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4B" w:rsidRDefault="00217200">
      <w:pPr>
        <w:snapToGrid w:val="0"/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4E344B" w:rsidRDefault="004E344B">
      <w:pPr>
        <w:snapToGrid w:val="0"/>
        <w:spacing w:line="5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4E344B" w:rsidRDefault="00217200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2019</w:t>
      </w: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年度博士后创新人才支持计划优先资助的研究领域</w:t>
      </w:r>
      <w:r>
        <w:rPr>
          <w:rFonts w:ascii="宋体" w:hAnsi="宋体" w:cs="宋体" w:hint="eastAsia"/>
          <w:kern w:val="0"/>
          <w:sz w:val="24"/>
        </w:rPr>
        <w:t>（选自《“十三五”国家科技创新规划》）</w:t>
      </w:r>
    </w:p>
    <w:p w:rsidR="004E344B" w:rsidRDefault="004E344B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4E344B" w:rsidRDefault="004E344B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4E344B" w:rsidRDefault="0021720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一、战略性前瞻性重大科学研究领域</w:t>
      </w:r>
    </w:p>
    <w:p w:rsidR="004E344B" w:rsidRDefault="0021720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纳米科技</w:t>
      </w:r>
    </w:p>
    <w:p w:rsidR="004E344B" w:rsidRDefault="0021720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量子调控与量子信息</w:t>
      </w:r>
    </w:p>
    <w:p w:rsidR="004E344B" w:rsidRDefault="0021720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蛋白质机器与生命过程调控</w:t>
      </w:r>
    </w:p>
    <w:p w:rsidR="004E344B" w:rsidRDefault="0021720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干细胞及转化</w:t>
      </w:r>
    </w:p>
    <w:p w:rsidR="004E344B" w:rsidRDefault="0021720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依托大科学装置的前沿研究</w:t>
      </w:r>
    </w:p>
    <w:p w:rsidR="004E344B" w:rsidRDefault="0021720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全球变化及应对</w:t>
      </w:r>
    </w:p>
    <w:p w:rsidR="004E344B" w:rsidRDefault="0021720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发育的遗传与环境调控</w:t>
      </w:r>
    </w:p>
    <w:p w:rsidR="004E344B" w:rsidRDefault="0021720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合成生物学</w:t>
      </w:r>
    </w:p>
    <w:p w:rsidR="004E344B" w:rsidRDefault="0021720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基因编辑</w:t>
      </w:r>
    </w:p>
    <w:p w:rsidR="004E344B" w:rsidRDefault="0021720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深海、深地、深空、深蓝科学研究</w:t>
      </w:r>
    </w:p>
    <w:p w:rsidR="004E344B" w:rsidRDefault="0021720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物质深层次结构和宇宙大尺度物理研究</w:t>
      </w:r>
    </w:p>
    <w:p w:rsidR="004E344B" w:rsidRDefault="0021720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核心数学及应用数学</w:t>
      </w:r>
    </w:p>
    <w:p w:rsidR="004E344B" w:rsidRDefault="0021720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磁约束核聚变能发展</w:t>
      </w:r>
    </w:p>
    <w:p w:rsidR="004E344B" w:rsidRDefault="0021720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二、现代产业技术领域</w:t>
      </w:r>
    </w:p>
    <w:p w:rsidR="004E344B" w:rsidRDefault="0021720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新一代信息技术</w:t>
      </w:r>
    </w:p>
    <w:p w:rsidR="004E344B" w:rsidRDefault="0021720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人工智能</w:t>
      </w:r>
    </w:p>
    <w:p w:rsidR="004E344B" w:rsidRDefault="0021720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智能绿色服务制造技术</w:t>
      </w:r>
    </w:p>
    <w:p w:rsidR="004E344B" w:rsidRDefault="0021720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数字经济</w:t>
      </w:r>
    </w:p>
    <w:p w:rsidR="004E344B" w:rsidRDefault="0021720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工业互联网</w:t>
      </w:r>
    </w:p>
    <w:p w:rsidR="004E344B" w:rsidRDefault="0021720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新材料技术</w:t>
      </w:r>
    </w:p>
    <w:p w:rsidR="004E344B" w:rsidRDefault="0021720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清洁高效能源技术</w:t>
      </w:r>
    </w:p>
    <w:p w:rsidR="004E344B" w:rsidRDefault="0021720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4E344B" w:rsidRDefault="0021720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先进高效生物技术</w:t>
      </w:r>
    </w:p>
    <w:p w:rsidR="004E344B" w:rsidRDefault="0021720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现代食品制造技术</w:t>
      </w:r>
    </w:p>
    <w:p w:rsidR="004E344B" w:rsidRDefault="0021720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现代农业技术</w:t>
      </w:r>
    </w:p>
    <w:p w:rsidR="004E344B" w:rsidRDefault="0021720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颠覆性技术</w:t>
      </w:r>
    </w:p>
    <w:p w:rsidR="004E344B" w:rsidRDefault="0021720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三、支撑民生改善和可持续发展的技术领域</w:t>
      </w:r>
    </w:p>
    <w:p w:rsidR="004E344B" w:rsidRDefault="0021720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生态环保技术</w:t>
      </w:r>
    </w:p>
    <w:p w:rsidR="004E344B" w:rsidRDefault="0021720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资源高效循环利用技术</w:t>
      </w:r>
    </w:p>
    <w:p w:rsidR="004E344B" w:rsidRDefault="0021720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人口健康技术</w:t>
      </w:r>
    </w:p>
    <w:p w:rsidR="004E344B" w:rsidRDefault="0021720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新型城镇化技术</w:t>
      </w:r>
    </w:p>
    <w:p w:rsidR="004E344B" w:rsidRDefault="0021720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4E344B" w:rsidRDefault="0021720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四、保障国家安全和战略利益的技术领域</w:t>
      </w:r>
    </w:p>
    <w:p w:rsidR="004E344B" w:rsidRDefault="0021720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海洋资源开发利用技术</w:t>
      </w:r>
    </w:p>
    <w:p w:rsidR="004E344B" w:rsidRDefault="0021720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空天探测、开发和利用技术</w:t>
      </w:r>
    </w:p>
    <w:p w:rsidR="004E344B" w:rsidRDefault="0021720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深地极地技术</w:t>
      </w:r>
    </w:p>
    <w:p w:rsidR="004E344B" w:rsidRDefault="0021720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维护国家安全和支撑反恐的关键技术</w:t>
      </w:r>
    </w:p>
    <w:p w:rsidR="004E344B" w:rsidRDefault="0021720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五、国家科技重大专项</w:t>
      </w:r>
    </w:p>
    <w:p w:rsidR="004E344B" w:rsidRDefault="0021720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核心电子器件、高端通用芯片及基础软件产品</w:t>
      </w:r>
    </w:p>
    <w:p w:rsidR="004E344B" w:rsidRDefault="0021720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极大规模集成电路制造装备及成套工艺</w:t>
      </w:r>
    </w:p>
    <w:p w:rsidR="004E344B" w:rsidRDefault="0021720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新一代宽带无线移动通信网</w:t>
      </w:r>
    </w:p>
    <w:p w:rsidR="004E344B" w:rsidRDefault="0021720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高档数控机床与基础制造装备</w:t>
      </w:r>
    </w:p>
    <w:p w:rsidR="004E344B" w:rsidRDefault="0021720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大型油气田及煤层气开发</w:t>
      </w:r>
    </w:p>
    <w:p w:rsidR="004E344B" w:rsidRDefault="0021720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大型先进压水堆及高温气冷堆核电站</w:t>
      </w:r>
    </w:p>
    <w:p w:rsidR="004E344B" w:rsidRDefault="0021720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水体污染控制与治理</w:t>
      </w:r>
    </w:p>
    <w:p w:rsidR="004E344B" w:rsidRDefault="0021720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转基因生物新品种培育</w:t>
      </w:r>
    </w:p>
    <w:p w:rsidR="004E344B" w:rsidRDefault="0021720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重大新药创制</w:t>
      </w:r>
    </w:p>
    <w:p w:rsidR="004E344B" w:rsidRDefault="0021720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艾滋病和病毒性肝炎等重大传染病防治</w:t>
      </w:r>
    </w:p>
    <w:p w:rsidR="004E344B" w:rsidRDefault="0021720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大型飞机</w:t>
      </w:r>
    </w:p>
    <w:p w:rsidR="004E344B" w:rsidRDefault="0021720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高分辨率对地观测系统</w:t>
      </w:r>
    </w:p>
    <w:p w:rsidR="004E344B" w:rsidRDefault="0021720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载人航天与探月工程</w:t>
      </w:r>
    </w:p>
    <w:p w:rsidR="004E344B" w:rsidRDefault="0021720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六、国家重大战略任务</w:t>
      </w:r>
    </w:p>
    <w:p w:rsidR="004E344B" w:rsidRDefault="0021720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农业生物遗传改良和可持续发展</w:t>
      </w:r>
    </w:p>
    <w:p w:rsidR="004E344B" w:rsidRDefault="0021720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能源高效洁净利用与转化的物理化学基础</w:t>
      </w:r>
    </w:p>
    <w:p w:rsidR="004E344B" w:rsidRDefault="0021720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面向未来人机物融合的信息科学</w:t>
      </w:r>
    </w:p>
    <w:p w:rsidR="004E344B" w:rsidRDefault="0021720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地球系统过程与资源、环境和灾害效应</w:t>
      </w:r>
    </w:p>
    <w:p w:rsidR="004E344B" w:rsidRDefault="0021720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新材料设计与制备新原理和新方法</w:t>
      </w:r>
    </w:p>
    <w:p w:rsidR="004E344B" w:rsidRDefault="0021720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极端环境条件下的制造</w:t>
      </w:r>
    </w:p>
    <w:p w:rsidR="004E344B" w:rsidRDefault="0021720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重大工程复杂系统的灾变形成及预测</w:t>
      </w:r>
    </w:p>
    <w:p w:rsidR="004E344B" w:rsidRDefault="0021720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航空航天重大力学问题</w:t>
      </w:r>
    </w:p>
    <w:p w:rsidR="004E344B" w:rsidRDefault="0021720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医学免疫学问题</w:t>
      </w:r>
    </w:p>
    <w:p w:rsidR="004E344B" w:rsidRDefault="004E344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4E344B" w:rsidSect="004E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200" w:rsidRDefault="00217200" w:rsidP="00217200">
      <w:r>
        <w:separator/>
      </w:r>
    </w:p>
  </w:endnote>
  <w:endnote w:type="continuationSeparator" w:id="0">
    <w:p w:rsidR="00217200" w:rsidRDefault="00217200" w:rsidP="00217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200" w:rsidRDefault="00217200" w:rsidP="00217200">
      <w:r>
        <w:separator/>
      </w:r>
    </w:p>
  </w:footnote>
  <w:footnote w:type="continuationSeparator" w:id="0">
    <w:p w:rsidR="00217200" w:rsidRDefault="00217200" w:rsidP="00217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0F3D99"/>
    <w:rsid w:val="00217200"/>
    <w:rsid w:val="004E344B"/>
    <w:rsid w:val="6D0F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4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E34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  <w:rsid w:val="004E344B"/>
  </w:style>
  <w:style w:type="paragraph" w:styleId="a5">
    <w:name w:val="header"/>
    <w:basedOn w:val="a"/>
    <w:link w:val="Char"/>
    <w:rsid w:val="00217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72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Windows 用户</cp:lastModifiedBy>
  <cp:revision>2</cp:revision>
  <dcterms:created xsi:type="dcterms:W3CDTF">2018-12-17T09:21:00Z</dcterms:created>
  <dcterms:modified xsi:type="dcterms:W3CDTF">2018-12-17T09:21:00Z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