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6E3D12">
      <w:pPr>
        <w:widowControl/>
        <w:snapToGrid w:val="0"/>
        <w:spacing w:before="240" w:after="6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2022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学年第一学期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2022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级本科新生体育课安排及选课通知</w:t>
      </w:r>
    </w:p>
    <w:p w:rsidR="006E3D12">
      <w:pPr>
        <w:widowControl/>
        <w:snapToGrid w:val="0"/>
        <w:spacing w:before="240" w:after="60" w:line="540" w:lineRule="atLeast"/>
        <w:jc w:val="left"/>
        <w:rPr>
          <w:rFonts w:ascii="宋体" w:cs="宋体"/>
          <w:color w:val="000000"/>
          <w:kern w:val="0"/>
          <w:sz w:val="23"/>
          <w:szCs w:val="21"/>
        </w:rPr>
      </w:pPr>
    </w:p>
    <w:p w:rsidR="006E3D12">
      <w:pPr>
        <w:widowControl/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b/>
          <w:sz w:val="32"/>
          <w:szCs w:val="32"/>
        </w:rPr>
        <w:t>本学期</w:t>
      </w:r>
      <w:r>
        <w:rPr>
          <w:rStyle w:val="NormalCharacter"/>
          <w:rFonts w:ascii="仿宋_GB2312" w:eastAsia="仿宋_GB2312" w:hAnsi="仿宋_GB2312" w:cs="仿宋_GB2312" w:hint="eastAsia"/>
          <w:b/>
          <w:color w:val="000000"/>
          <w:sz w:val="32"/>
          <w:szCs w:val="32"/>
        </w:rPr>
        <w:t>第一次</w:t>
      </w:r>
      <w:r>
        <w:rPr>
          <w:rStyle w:val="NormalCharacter"/>
          <w:rFonts w:ascii="仿宋_GB2312" w:eastAsia="仿宋_GB2312" w:hAnsi="仿宋_GB2312" w:cs="仿宋_GB2312" w:hint="eastAsia"/>
          <w:b/>
          <w:sz w:val="32"/>
          <w:szCs w:val="32"/>
        </w:rPr>
        <w:t>体育课安排：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级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第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次体育课即按本人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在教务系统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上选定的运动项目分班开始正式教学。全体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学生着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运动服、运动鞋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按课表显示的体育课时间，先到南校园新体育馆集中，分班后开始上运动实践课。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选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游泳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项目的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学生须携游泳衣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（裤）、游泳眼镜、游泳帽、大毛巾，第一次实践课即开始下水游泳。选网球、羽毛球、乒乓球项目的学生请携自备球拍上课。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b/>
          <w:sz w:val="32"/>
          <w:szCs w:val="32"/>
        </w:rPr>
        <w:t>本学期体育课选课说明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体育课程通过本科教务系统进行选课。学生最多可选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个运动项目，系统按志愿的顺序进行筛选，体育项目一旦选上即为有效选课记录。学生需及时留意筛选结果，没选上课程的同学，务必及时补选。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如学生未在规定时间内按规定步骤完成选课，即被视为放弃选课，体育部不再为其临时办理插班手续，由此造成的一切后果（如缺失学分、无法参加各类评奖、无法申请出国留学、无法毕业等）由学生自负全责。</w:t>
      </w:r>
    </w:p>
    <w:p w:rsidR="006E3D12">
      <w:pPr>
        <w:widowControl/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从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Style w:val="NormalCharacter"/>
          <w:rFonts w:ascii="仿宋_GB2312" w:eastAsia="仿宋_GB2312" w:hAnsi="仿宋_GB2312" w:cs="仿宋_GB2312"/>
          <w:sz w:val="32"/>
          <w:szCs w:val="32"/>
        </w:rPr>
        <w:t>1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级转专业到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级且已经上过大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体育课的同学，不在系统中选大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一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体育课程，请在大二时与新年级同学同步在系统选课。</w:t>
      </w:r>
    </w:p>
    <w:p w:rsidR="006E3D12">
      <w:pPr>
        <w:widowControl/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为使同学们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能更好地掌握所选体育项目技能，大一阶段两个学期只能选同一个项目（同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一教学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班），即只在第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学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期（秋季学期）选课，两学期体育课程分别进行期末考试计分，成绩合格各记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1</w:t>
      </w:r>
      <w:r>
        <w:rPr>
          <w:rStyle w:val="NormalCharacter"/>
          <w:rFonts w:ascii="仿宋_GB2312" w:eastAsia="仿宋_GB2312" w:hAnsi="仿宋_GB2312" w:cs="仿宋_GB2312" w:hint="eastAsia"/>
          <w:kern w:val="0"/>
          <w:sz w:val="32"/>
          <w:szCs w:val="32"/>
        </w:rPr>
        <w:t>学分。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b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b/>
          <w:sz w:val="32"/>
          <w:szCs w:val="32"/>
        </w:rPr>
        <w:t>注意事项：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1.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根据教育部对提升大学生体质的要求，体育部修订了体育课考核项目和内容，从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2020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年秋季学期开始，将体质测试的成绩整体纳入体育课成绩，占比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30%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，体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测全部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项目测试完成后才可评分。所有体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测项目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在体育课中进行。凡申请体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测缓测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的，体育课暂时记为缓考，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待体测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补测后再登记体育课成绩。如体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测申请免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测的，体育成绩中体测为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0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分，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且建议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转入保健班学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习，如超过保健班转班时限（第十周周末），可申请退课，下一学期补修。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游泳是我校的特色必修内容，要求所有在校本科生在第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7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学期结束前，必须通过游泳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25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米达标测试。本学期开设的游泳课全部为游泳初级班。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注意：①游泳课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25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米达标测试由游泳任课教师安排，要求在深水池中不限定时间连续游完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25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米的距离，即达到合格要求；②如学生已具备达标能力，</w:t>
      </w:r>
      <w:r>
        <w:rPr>
          <w:rStyle w:val="NormalCharacter"/>
          <w:rFonts w:ascii="仿宋_GB2312" w:eastAsia="仿宋_GB2312" w:hAnsi="仿宋_GB2312" w:cs="仿宋_GB2312" w:hint="eastAsia"/>
          <w:color w:val="FF0000"/>
          <w:kern w:val="0"/>
          <w:sz w:val="32"/>
          <w:szCs w:val="32"/>
        </w:rPr>
        <w:t>不能再选游泳课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，但要通过每年春季或秋季学期组织的游泳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25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米达标测试，具体测试时间届时将公布于中山大学体育部网页及学校教务部网页；③不会游泳或不达标的学生必须在第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1-</w:t>
      </w:r>
      <w:r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  <w:t>6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学期选修一次游泳课。游泳达标考核时间另行通知。</w:t>
      </w:r>
    </w:p>
    <w:p w:rsidR="006E3D12">
      <w:pPr>
        <w:snapToGrid w:val="0"/>
        <w:spacing w:line="540" w:lineRule="exact"/>
        <w:ind w:left="638" w:leftChars="304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形体项目的选课对象仅限女生。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所有运动项目不分等级，任课教师将根据学生的技术水平安排不同的学习内容。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br/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5.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保健班接收对象仅为因残疾或患有严重伤病而不能参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正常体育课学习的学生，此类学生应在选择体育课前去三级甲等以上医院和校医院进行检查，由医生出具病情诊断及体育课上课建议，并须持医学检查报告、病历本和医院证明（三种材料缺一不可），于开学第一次实践课到体育部办公室办理保健课上课手续。</w:t>
      </w:r>
    </w:p>
    <w:p w:rsidR="006E3D12">
      <w:pPr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6.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请同学们及时选课，并留意本学期其它课程的时间安排，不要造成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上课时间冲突。在正式上课前，请务必在教务系统确认所选课程的上课时间、地点、任课教师。如学生不按所选时间、地点和班级上课，体育成绩无效。</w:t>
      </w:r>
    </w:p>
    <w:p w:rsidR="006E3D12">
      <w:pPr>
        <w:widowControl/>
        <w:snapToGrid w:val="0"/>
        <w:spacing w:line="540" w:lineRule="exact"/>
        <w:ind w:firstLine="640" w:firstLineChars="200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7.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体育课选课咨询体育部王老师，电话：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020-84110451</w:t>
      </w:r>
      <w:r>
        <w:rPr>
          <w:rStyle w:val="NormalCharacter"/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6E3D12">
      <w:pPr>
        <w:pStyle w:val="yiv773784697msonormal"/>
        <w:spacing w:before="0" w:beforeAutospacing="0" w:after="0" w:afterAutospacing="0" w:line="540" w:lineRule="exact"/>
        <w:ind w:firstLine="480"/>
        <w:jc w:val="both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</w:p>
    <w:p w:rsidR="006E3D12">
      <w:pPr>
        <w:pStyle w:val="yiv773784697msonormal"/>
        <w:spacing w:before="0" w:beforeAutospacing="0" w:after="0" w:afterAutospacing="0" w:line="540" w:lineRule="exact"/>
        <w:ind w:firstLine="480"/>
        <w:jc w:val="both"/>
        <w:rPr>
          <w:rStyle w:val="NormalCharacter"/>
          <w:rFonts w:ascii="仿宋_GB2312" w:eastAsia="仿宋_GB2312" w:hAnsi="仿宋_GB2312" w:cs="仿宋_GB2312"/>
          <w:sz w:val="32"/>
          <w:szCs w:val="32"/>
        </w:rPr>
      </w:pPr>
    </w:p>
    <w:p w:rsidR="006E3D12">
      <w:pPr>
        <w:widowControl/>
        <w:snapToGrid w:val="0"/>
        <w:spacing w:line="540" w:lineRule="exact"/>
        <w:ind w:firstLine="5760" w:firstLineChars="1800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>体育部</w:t>
      </w:r>
      <w:r>
        <w:rPr>
          <w:rStyle w:val="NormalCharacter"/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                                    </w:t>
      </w:r>
    </w:p>
    <w:p w:rsidR="006E3D12">
      <w:pPr>
        <w:widowControl/>
        <w:snapToGrid w:val="0"/>
        <w:spacing w:line="540" w:lineRule="exact"/>
        <w:ind w:firstLine="4883" w:firstLineChars="1526"/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2022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</w:t>
      </w:r>
      <w:r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  <w:t>9</w:t>
      </w:r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月</w:t>
      </w:r>
      <w:r>
        <w:rPr>
          <w:rStyle w:val="NormalCharacter"/>
          <w:rFonts w:ascii="仿宋_GB2312" w:eastAsia="仿宋_GB2312" w:hAnsi="仿宋_GB2312" w:cs="仿宋_GB2312"/>
          <w:color w:val="000000"/>
          <w:kern w:val="0"/>
          <w:sz w:val="32"/>
          <w:szCs w:val="32"/>
        </w:rPr>
        <w:t>4</w:t>
      </w:r>
      <w:bookmarkStart w:id="0" w:name="_GoBack"/>
      <w:bookmarkEnd w:id="0"/>
      <w:r>
        <w:rPr>
          <w:rStyle w:val="NormalCharacter"/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92D"/>
    <w:rsid w:val="00045636"/>
    <w:rsid w:val="00053FF8"/>
    <w:rsid w:val="00061981"/>
    <w:rsid w:val="00062042"/>
    <w:rsid w:val="00077879"/>
    <w:rsid w:val="000E5D43"/>
    <w:rsid w:val="000F2AED"/>
    <w:rsid w:val="000F68C9"/>
    <w:rsid w:val="0013649B"/>
    <w:rsid w:val="00160498"/>
    <w:rsid w:val="0017544F"/>
    <w:rsid w:val="00193A63"/>
    <w:rsid w:val="001E1296"/>
    <w:rsid w:val="00206ED1"/>
    <w:rsid w:val="00221A5F"/>
    <w:rsid w:val="00224ED1"/>
    <w:rsid w:val="00226B97"/>
    <w:rsid w:val="00230BC1"/>
    <w:rsid w:val="002627F4"/>
    <w:rsid w:val="00267A75"/>
    <w:rsid w:val="00271E34"/>
    <w:rsid w:val="002746E2"/>
    <w:rsid w:val="002751F8"/>
    <w:rsid w:val="00282595"/>
    <w:rsid w:val="002B3B0A"/>
    <w:rsid w:val="002C0FFE"/>
    <w:rsid w:val="002C7124"/>
    <w:rsid w:val="00300763"/>
    <w:rsid w:val="00315D8D"/>
    <w:rsid w:val="003410E8"/>
    <w:rsid w:val="003518E5"/>
    <w:rsid w:val="00356C22"/>
    <w:rsid w:val="003D390C"/>
    <w:rsid w:val="00402272"/>
    <w:rsid w:val="00435C2E"/>
    <w:rsid w:val="004518A5"/>
    <w:rsid w:val="00451993"/>
    <w:rsid w:val="00452066"/>
    <w:rsid w:val="004909B5"/>
    <w:rsid w:val="004909DD"/>
    <w:rsid w:val="004B15DB"/>
    <w:rsid w:val="004B5E45"/>
    <w:rsid w:val="004C3A10"/>
    <w:rsid w:val="004E7652"/>
    <w:rsid w:val="005076D2"/>
    <w:rsid w:val="005114C4"/>
    <w:rsid w:val="005172D4"/>
    <w:rsid w:val="0052392D"/>
    <w:rsid w:val="00540DF3"/>
    <w:rsid w:val="00544F1C"/>
    <w:rsid w:val="005A1128"/>
    <w:rsid w:val="005B27E3"/>
    <w:rsid w:val="005B7913"/>
    <w:rsid w:val="005E1823"/>
    <w:rsid w:val="00637632"/>
    <w:rsid w:val="00642537"/>
    <w:rsid w:val="0065000B"/>
    <w:rsid w:val="00655637"/>
    <w:rsid w:val="00667AE1"/>
    <w:rsid w:val="00683242"/>
    <w:rsid w:val="006C2BE7"/>
    <w:rsid w:val="006D6539"/>
    <w:rsid w:val="006D7219"/>
    <w:rsid w:val="006E3D12"/>
    <w:rsid w:val="006E558A"/>
    <w:rsid w:val="006E62BF"/>
    <w:rsid w:val="006F0CFF"/>
    <w:rsid w:val="006F6FF1"/>
    <w:rsid w:val="00716E81"/>
    <w:rsid w:val="007343FE"/>
    <w:rsid w:val="00764923"/>
    <w:rsid w:val="00777A5E"/>
    <w:rsid w:val="00783F3D"/>
    <w:rsid w:val="007F2AEC"/>
    <w:rsid w:val="00804642"/>
    <w:rsid w:val="00806F43"/>
    <w:rsid w:val="00813BA7"/>
    <w:rsid w:val="00825778"/>
    <w:rsid w:val="008675AB"/>
    <w:rsid w:val="008B7236"/>
    <w:rsid w:val="008D45C8"/>
    <w:rsid w:val="008F742F"/>
    <w:rsid w:val="00924442"/>
    <w:rsid w:val="00933F23"/>
    <w:rsid w:val="00977B4C"/>
    <w:rsid w:val="009A7F0E"/>
    <w:rsid w:val="009C26ED"/>
    <w:rsid w:val="009C55A7"/>
    <w:rsid w:val="009D009C"/>
    <w:rsid w:val="009E3EDD"/>
    <w:rsid w:val="009F6008"/>
    <w:rsid w:val="00A02A96"/>
    <w:rsid w:val="00A236F7"/>
    <w:rsid w:val="00A70AF5"/>
    <w:rsid w:val="00A86642"/>
    <w:rsid w:val="00A86C28"/>
    <w:rsid w:val="00AA0570"/>
    <w:rsid w:val="00AB0D97"/>
    <w:rsid w:val="00AD147D"/>
    <w:rsid w:val="00AF4436"/>
    <w:rsid w:val="00B024E1"/>
    <w:rsid w:val="00B11B9A"/>
    <w:rsid w:val="00B22F11"/>
    <w:rsid w:val="00B40E85"/>
    <w:rsid w:val="00B84A2C"/>
    <w:rsid w:val="00B94A00"/>
    <w:rsid w:val="00BA64F6"/>
    <w:rsid w:val="00BB1514"/>
    <w:rsid w:val="00BC2A32"/>
    <w:rsid w:val="00BD4E14"/>
    <w:rsid w:val="00BD7C61"/>
    <w:rsid w:val="00BE7B53"/>
    <w:rsid w:val="00C05B8A"/>
    <w:rsid w:val="00C14777"/>
    <w:rsid w:val="00C22608"/>
    <w:rsid w:val="00C366FE"/>
    <w:rsid w:val="00C54B93"/>
    <w:rsid w:val="00C71D31"/>
    <w:rsid w:val="00C73F07"/>
    <w:rsid w:val="00C932AA"/>
    <w:rsid w:val="00C959D2"/>
    <w:rsid w:val="00CA2DEF"/>
    <w:rsid w:val="00CB1F9D"/>
    <w:rsid w:val="00D03232"/>
    <w:rsid w:val="00D13A04"/>
    <w:rsid w:val="00D15284"/>
    <w:rsid w:val="00D42BF6"/>
    <w:rsid w:val="00D77A4F"/>
    <w:rsid w:val="00D9325D"/>
    <w:rsid w:val="00DA7771"/>
    <w:rsid w:val="00DB3CFF"/>
    <w:rsid w:val="00DC2306"/>
    <w:rsid w:val="00DD3468"/>
    <w:rsid w:val="00E14C34"/>
    <w:rsid w:val="00E200A8"/>
    <w:rsid w:val="00E25E4A"/>
    <w:rsid w:val="00E31BB0"/>
    <w:rsid w:val="00E37F5E"/>
    <w:rsid w:val="00E43AD8"/>
    <w:rsid w:val="00EB708B"/>
    <w:rsid w:val="00EC6BE3"/>
    <w:rsid w:val="00EC71D4"/>
    <w:rsid w:val="00EE458C"/>
    <w:rsid w:val="00EF7E11"/>
    <w:rsid w:val="00F034D9"/>
    <w:rsid w:val="00F50D39"/>
    <w:rsid w:val="00F51B24"/>
    <w:rsid w:val="00F533A6"/>
    <w:rsid w:val="00FA68C6"/>
    <w:rsid w:val="06416549"/>
    <w:rsid w:val="1F005B29"/>
    <w:rsid w:val="22156721"/>
    <w:rsid w:val="44512385"/>
    <w:rsid w:val="48EB2183"/>
    <w:rsid w:val="65814378"/>
  </w:rsids>
  <w:docVars>
    <w:docVar w:name="commondata" w:val="eyJoZGlkIjoiMjZlNWRhZjBiZDFjZWRiMmRlZTk5NWEzMjEzZjNkOW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9B1EB0F7-84B0-42B5-8968-0355EB298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8B"/>
      <w:u w:val="none"/>
    </w:rPr>
  </w:style>
  <w:style w:type="character" w:customStyle="1" w:styleId="a">
    <w:name w:val="页脚 字符"/>
    <w:link w:val="Footer"/>
    <w:qFormat/>
    <w:rPr>
      <w:kern w:val="2"/>
      <w:sz w:val="18"/>
      <w:szCs w:val="18"/>
      <w:lang w:val="zh-CN"/>
    </w:rPr>
  </w:style>
  <w:style w:type="character" w:customStyle="1" w:styleId="a0">
    <w:name w:val="页眉 字符"/>
    <w:link w:val="Header"/>
    <w:qFormat/>
    <w:rPr>
      <w:kern w:val="2"/>
      <w:sz w:val="18"/>
      <w:szCs w:val="18"/>
      <w:lang w:val="zh-CN"/>
    </w:rPr>
  </w:style>
  <w:style w:type="paragraph" w:customStyle="1" w:styleId="redtitle">
    <w:name w:val="redtitle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yiv773784697msonormal">
    <w:name w:val="yiv773784697msonormal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207</Words>
  <Characters>1184</Characters>
  <Application>Microsoft Office Word</Application>
  <DocSecurity>0</DocSecurity>
  <Lines>9</Lines>
  <Paragraphs>2</Paragraphs>
  <ScaleCrop>false</ScaleCrop>
  <Company>WWW.YlmF.CoM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中山大学体育课程与课外体育锻炼指南</dc:title>
  <dc:creator>雨林木风</dc:creator>
  <cp:lastModifiedBy>zheng</cp:lastModifiedBy>
  <cp:revision>20</cp:revision>
  <dcterms:created xsi:type="dcterms:W3CDTF">2019-08-27T03:54:00Z</dcterms:created>
  <dcterms:modified xsi:type="dcterms:W3CDTF">2022-09-04T04:53:00Z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2C8A904D32F14687BBD7D6D01F5A319F</vt:lpwstr>
  </property>
  <property fmtid="{D5CDD505-2E9C-101B-9397-08002B2CF9AE}" pid="3" name="KSOProductBuildVer">
    <vt:lpwstr>2052-11.1.0.12313</vt:lpwstr>
  </property>
</Properties>
</file>