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CB6" w:rsidRPr="003B0CB6" w:rsidRDefault="003B0CB6" w:rsidP="003B0CB6">
      <w:pPr>
        <w:widowControl/>
        <w:jc w:val="center"/>
        <w:rPr>
          <w:rFonts w:ascii="宋体" w:eastAsia="宋体" w:hAnsi="宋体" w:cs="宋体" w:hint="eastAsia"/>
          <w:b/>
          <w:kern w:val="0"/>
          <w:sz w:val="24"/>
          <w:szCs w:val="24"/>
        </w:rPr>
      </w:pPr>
      <w:r w:rsidRPr="003B0CB6">
        <w:rPr>
          <w:rFonts w:ascii="宋体" w:eastAsia="宋体" w:hAnsi="宋体" w:cs="宋体"/>
          <w:b/>
          <w:kern w:val="0"/>
          <w:sz w:val="24"/>
          <w:szCs w:val="24"/>
        </w:rPr>
        <w:t>中山大学孙逸仙纪念医院蒋琳加</w:t>
      </w:r>
      <w:r w:rsidRPr="003B0CB6">
        <w:rPr>
          <w:rFonts w:ascii="宋体" w:eastAsia="宋体" w:hAnsi="宋体" w:cs="宋体" w:hint="eastAsia"/>
          <w:b/>
          <w:kern w:val="0"/>
          <w:sz w:val="24"/>
          <w:szCs w:val="24"/>
        </w:rPr>
        <w:t>教授接收博士调剂生</w:t>
      </w:r>
    </w:p>
    <w:p w:rsidR="003B0CB6" w:rsidRDefault="003B0CB6" w:rsidP="003B0CB6">
      <w:pPr>
        <w:widowControl/>
        <w:jc w:val="left"/>
        <w:rPr>
          <w:rFonts w:ascii="宋体" w:eastAsia="宋体" w:hAnsi="宋体" w:cs="宋体" w:hint="eastAsia"/>
          <w:kern w:val="0"/>
          <w:sz w:val="24"/>
          <w:szCs w:val="24"/>
        </w:rPr>
      </w:pPr>
    </w:p>
    <w:p w:rsidR="003B0CB6" w:rsidRDefault="003B0CB6" w:rsidP="003B0CB6">
      <w:pPr>
        <w:widowControl/>
        <w:jc w:val="left"/>
        <w:rPr>
          <w:rFonts w:ascii="宋体" w:eastAsia="宋体" w:hAnsi="宋体" w:cs="宋体" w:hint="eastAsia"/>
          <w:kern w:val="0"/>
          <w:sz w:val="24"/>
          <w:szCs w:val="24"/>
        </w:rPr>
      </w:pPr>
      <w:r w:rsidRPr="003B0CB6">
        <w:rPr>
          <w:rFonts w:ascii="宋体" w:eastAsia="宋体" w:hAnsi="宋体" w:cs="宋体"/>
          <w:kern w:val="0"/>
          <w:sz w:val="24"/>
          <w:szCs w:val="24"/>
        </w:rPr>
        <w:t>蒋琳加，2017年中山大学“百人计划二期”引进人才,中山大学孙逸仙纪念医院医学研究中心研究员、在以第一作者在PNAS（2篇）、JEM、</w:t>
      </w:r>
      <w:proofErr w:type="spellStart"/>
      <w:r w:rsidRPr="003B0CB6">
        <w:rPr>
          <w:rFonts w:ascii="宋体" w:eastAsia="宋体" w:hAnsi="宋体" w:cs="宋体"/>
          <w:kern w:val="0"/>
          <w:sz w:val="24"/>
          <w:szCs w:val="24"/>
        </w:rPr>
        <w:t>Mol</w:t>
      </w:r>
      <w:proofErr w:type="spellEnd"/>
      <w:r w:rsidRPr="003B0CB6">
        <w:rPr>
          <w:rFonts w:ascii="宋体" w:eastAsia="宋体" w:hAnsi="宋体" w:cs="宋体"/>
          <w:kern w:val="0"/>
          <w:sz w:val="24"/>
          <w:szCs w:val="24"/>
        </w:rPr>
        <w:t> </w:t>
      </w:r>
      <w:proofErr w:type="spellStart"/>
      <w:r w:rsidRPr="003B0CB6">
        <w:rPr>
          <w:rFonts w:ascii="宋体" w:eastAsia="宋体" w:hAnsi="宋体" w:cs="宋体"/>
          <w:kern w:val="0"/>
          <w:sz w:val="24"/>
          <w:szCs w:val="24"/>
        </w:rPr>
        <w:t>Cel</w:t>
      </w:r>
      <w:proofErr w:type="spellEnd"/>
      <w:r w:rsidRPr="003B0CB6">
        <w:rPr>
          <w:rFonts w:ascii="宋体" w:eastAsia="宋体" w:hAnsi="宋体" w:cs="宋体"/>
          <w:kern w:val="0"/>
          <w:sz w:val="24"/>
          <w:szCs w:val="24"/>
        </w:rPr>
        <w:t>等要影响力杂志发表论文多篇。(jianglj7@mail.sysu.edu.cn)</w:t>
      </w:r>
      <w:r w:rsidRPr="003B0CB6">
        <w:rPr>
          <w:rFonts w:ascii="宋体" w:eastAsia="宋体" w:hAnsi="宋体" w:cs="宋体"/>
          <w:kern w:val="0"/>
          <w:sz w:val="24"/>
          <w:szCs w:val="24"/>
        </w:rPr>
        <w:br/>
      </w:r>
      <w:bookmarkStart w:id="0" w:name="_GoBack"/>
      <w:bookmarkEnd w:id="0"/>
    </w:p>
    <w:p w:rsidR="003B0CB6" w:rsidRDefault="003B0CB6" w:rsidP="003B0CB6">
      <w:pPr>
        <w:widowControl/>
        <w:jc w:val="left"/>
        <w:rPr>
          <w:rFonts w:ascii="宋体" w:eastAsia="宋体" w:hAnsi="宋体" w:cs="宋体" w:hint="eastAsia"/>
          <w:kern w:val="0"/>
          <w:sz w:val="24"/>
          <w:szCs w:val="24"/>
        </w:rPr>
      </w:pPr>
      <w:r w:rsidRPr="003B0CB6">
        <w:rPr>
          <w:rFonts w:ascii="宋体" w:eastAsia="宋体" w:hAnsi="宋体" w:cs="宋体"/>
          <w:kern w:val="0"/>
          <w:sz w:val="24"/>
          <w:szCs w:val="24"/>
        </w:rPr>
        <w:t>现招收博士调剂生，方向：分子医学</w:t>
      </w:r>
      <w:r w:rsidRPr="003B0CB6">
        <w:rPr>
          <w:rFonts w:ascii="宋体" w:eastAsia="宋体" w:hAnsi="宋体" w:cs="宋体"/>
          <w:kern w:val="0"/>
          <w:sz w:val="24"/>
          <w:szCs w:val="24"/>
        </w:rPr>
        <w:br/>
        <w:t>研究方向：利用小鼠模型研究白血病发生及治疗过程中肿瘤干细胞与微环境的相互关系，利用斑马鱼模型通过功能基因组学、生物信息学等方式研究器官再生过程中的细胞及分子机制。</w:t>
      </w:r>
      <w:r w:rsidRPr="003B0CB6">
        <w:rPr>
          <w:rFonts w:ascii="宋体" w:eastAsia="宋体" w:hAnsi="宋体" w:cs="宋体"/>
          <w:kern w:val="0"/>
          <w:sz w:val="24"/>
          <w:szCs w:val="24"/>
        </w:rPr>
        <w:br/>
      </w:r>
    </w:p>
    <w:p w:rsidR="003B0CB6" w:rsidRPr="003B0CB6" w:rsidRDefault="003B0CB6" w:rsidP="003B0CB6">
      <w:pPr>
        <w:widowControl/>
        <w:jc w:val="left"/>
        <w:rPr>
          <w:rFonts w:ascii="宋体" w:eastAsia="宋体" w:hAnsi="宋体" w:cs="宋体"/>
          <w:kern w:val="0"/>
          <w:sz w:val="24"/>
          <w:szCs w:val="24"/>
        </w:rPr>
      </w:pPr>
      <w:r w:rsidRPr="003B0CB6">
        <w:rPr>
          <w:rFonts w:ascii="宋体" w:eastAsia="宋体" w:hAnsi="宋体" w:cs="宋体"/>
          <w:kern w:val="0"/>
          <w:sz w:val="24"/>
          <w:szCs w:val="24"/>
        </w:rPr>
        <w:t>学习及工作简历：</w:t>
      </w:r>
      <w:r w:rsidRPr="003B0CB6">
        <w:rPr>
          <w:rFonts w:ascii="宋体" w:eastAsia="宋体" w:hAnsi="宋体" w:cs="宋体"/>
          <w:kern w:val="0"/>
          <w:sz w:val="24"/>
          <w:szCs w:val="24"/>
        </w:rPr>
        <w:br/>
        <w:t>2017年至今，研究员，中山大学孙逸仙纪念医院</w:t>
      </w:r>
      <w:r w:rsidRPr="003B0CB6">
        <w:rPr>
          <w:rFonts w:ascii="宋体" w:eastAsia="宋体" w:hAnsi="宋体" w:cs="宋体"/>
          <w:kern w:val="0"/>
          <w:sz w:val="24"/>
          <w:szCs w:val="24"/>
        </w:rPr>
        <w:br/>
        <w:t>2011/06-2017/03 ，博士后，美国斯托瓦斯医学研究所</w:t>
      </w:r>
      <w:r w:rsidRPr="003B0CB6">
        <w:rPr>
          <w:rFonts w:ascii="宋体" w:eastAsia="宋体" w:hAnsi="宋体" w:cs="宋体"/>
          <w:kern w:val="0"/>
          <w:sz w:val="24"/>
          <w:szCs w:val="24"/>
        </w:rPr>
        <w:br/>
        <w:t>2004/09-2010/12，博士，中国科学研究院上海生命科学院</w:t>
      </w:r>
      <w:r w:rsidRPr="003B0CB6">
        <w:rPr>
          <w:rFonts w:ascii="宋体" w:eastAsia="宋体" w:hAnsi="宋体" w:cs="宋体"/>
          <w:kern w:val="0"/>
          <w:sz w:val="24"/>
          <w:szCs w:val="24"/>
        </w:rPr>
        <w:br/>
        <w:t xml:space="preserve">2000/09-2004/09年，本科，山东大学 </w:t>
      </w:r>
    </w:p>
    <w:p w:rsidR="009C57A7" w:rsidRPr="003B0CB6" w:rsidRDefault="003B0CB6"/>
    <w:sectPr w:rsidR="009C57A7" w:rsidRPr="003B0C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CB6"/>
    <w:rsid w:val="003B0CB6"/>
    <w:rsid w:val="0051761D"/>
    <w:rsid w:val="00BD6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823069">
      <w:bodyDiv w:val="1"/>
      <w:marLeft w:val="0"/>
      <w:marRight w:val="0"/>
      <w:marTop w:val="0"/>
      <w:marBottom w:val="0"/>
      <w:divBdr>
        <w:top w:val="none" w:sz="0" w:space="0" w:color="auto"/>
        <w:left w:val="none" w:sz="0" w:space="0" w:color="auto"/>
        <w:bottom w:val="none" w:sz="0" w:space="0" w:color="auto"/>
        <w:right w:val="none" w:sz="0" w:space="0" w:color="auto"/>
      </w:divBdr>
      <w:divsChild>
        <w:div w:id="547306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314</Characters>
  <Application>Microsoft Office Word</Application>
  <DocSecurity>0</DocSecurity>
  <Lines>2</Lines>
  <Paragraphs>1</Paragraphs>
  <ScaleCrop>false</ScaleCrop>
  <Company>china</Company>
  <LinksUpToDate>false</LinksUpToDate>
  <CharactersWithSpaces>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2018-04-27T07:38:00Z</dcterms:created>
  <dcterms:modified xsi:type="dcterms:W3CDTF">2018-04-27T07:39:00Z</dcterms:modified>
</cp:coreProperties>
</file>