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BFE" w:rsidRDefault="00AD6BFE" w:rsidP="00AD6BFE">
      <w:pPr>
        <w:adjustRightInd w:val="0"/>
        <w:snapToGrid w:val="0"/>
        <w:spacing w:line="500" w:lineRule="exact"/>
        <w:jc w:val="center"/>
        <w:rPr>
          <w:rFonts w:ascii="仿宋_GB2312" w:eastAsia="仿宋_GB2312" w:hAnsi="宋体"/>
          <w:b/>
          <w:color w:val="000000"/>
          <w:sz w:val="44"/>
          <w:szCs w:val="44"/>
        </w:rPr>
      </w:pPr>
      <w:r>
        <w:rPr>
          <w:rFonts w:ascii="仿宋_GB2312" w:eastAsia="仿宋_GB2312" w:hAnsi="宋体" w:hint="eastAsia"/>
          <w:b/>
          <w:color w:val="000000"/>
          <w:sz w:val="44"/>
          <w:szCs w:val="44"/>
        </w:rPr>
        <w:t>中山大学</w:t>
      </w:r>
    </w:p>
    <w:p w:rsidR="002673CD" w:rsidRPr="008F4D98" w:rsidRDefault="00AD6BFE" w:rsidP="002673CD">
      <w:pPr>
        <w:adjustRightInd w:val="0"/>
        <w:snapToGrid w:val="0"/>
        <w:spacing w:line="500" w:lineRule="exact"/>
        <w:jc w:val="center"/>
        <w:rPr>
          <w:rFonts w:eastAsiaTheme="minorEastAsia"/>
          <w:b/>
          <w:color w:val="000000"/>
          <w:sz w:val="32"/>
          <w:szCs w:val="32"/>
        </w:rPr>
      </w:pPr>
      <w:r>
        <w:rPr>
          <w:rFonts w:ascii="仿宋_GB2312" w:hAnsi="宋体" w:hint="eastAsia"/>
          <w:b/>
          <w:color w:val="000000"/>
          <w:sz w:val="32"/>
          <w:szCs w:val="32"/>
        </w:rPr>
        <w:t>海洋生物学</w:t>
      </w:r>
      <w:r>
        <w:rPr>
          <w:rFonts w:ascii="仿宋_GB2312" w:eastAsia="仿宋_GB2312" w:hAnsi="宋体" w:hint="eastAsia"/>
          <w:b/>
          <w:color w:val="000000"/>
          <w:sz w:val="32"/>
          <w:szCs w:val="32"/>
        </w:rPr>
        <w:t>(</w:t>
      </w:r>
      <w:r>
        <w:rPr>
          <w:rFonts w:ascii="仿宋_GB2312" w:eastAsia="仿宋_GB2312" w:hAnsi="宋体" w:hint="eastAsia"/>
          <w:color w:val="000000"/>
          <w:sz w:val="32"/>
          <w:szCs w:val="32"/>
        </w:rPr>
        <w:t>070703</w:t>
      </w:r>
      <w:r>
        <w:rPr>
          <w:rFonts w:ascii="仿宋_GB2312" w:eastAsia="仿宋_GB2312" w:hAnsi="宋体" w:hint="eastAsia"/>
          <w:b/>
          <w:color w:val="000000"/>
          <w:sz w:val="32"/>
          <w:szCs w:val="32"/>
        </w:rPr>
        <w:t>)</w:t>
      </w:r>
      <w:r w:rsidR="002673CD" w:rsidRPr="002673CD">
        <w:rPr>
          <w:rFonts w:eastAsiaTheme="minorEastAsia"/>
          <w:b/>
          <w:color w:val="000000"/>
          <w:sz w:val="32"/>
          <w:szCs w:val="32"/>
        </w:rPr>
        <w:t xml:space="preserve"> </w:t>
      </w:r>
      <w:r w:rsidR="002673CD" w:rsidRPr="008F4D98">
        <w:rPr>
          <w:rFonts w:eastAsiaTheme="minorEastAsia"/>
          <w:b/>
          <w:color w:val="000000"/>
          <w:sz w:val="32"/>
          <w:szCs w:val="32"/>
        </w:rPr>
        <w:t>连贯培养研究生</w:t>
      </w:r>
    </w:p>
    <w:p w:rsidR="00AD6BFE" w:rsidRDefault="002673CD" w:rsidP="002673CD">
      <w:pPr>
        <w:adjustRightInd w:val="0"/>
        <w:snapToGrid w:val="0"/>
        <w:spacing w:line="500" w:lineRule="exact"/>
        <w:jc w:val="center"/>
        <w:rPr>
          <w:rFonts w:ascii="仿宋_GB2312" w:eastAsia="仿宋_GB2312" w:hAnsi="宋体"/>
          <w:b/>
          <w:color w:val="000000"/>
          <w:sz w:val="32"/>
          <w:szCs w:val="32"/>
        </w:rPr>
      </w:pPr>
      <w:r w:rsidRPr="008F4D98">
        <w:rPr>
          <w:rFonts w:eastAsiaTheme="minorEastAsia"/>
          <w:b/>
          <w:color w:val="000000"/>
          <w:sz w:val="32"/>
          <w:szCs w:val="32"/>
        </w:rPr>
        <w:t>(</w:t>
      </w:r>
      <w:r w:rsidRPr="008F4D98">
        <w:rPr>
          <w:rFonts w:eastAsiaTheme="minorEastAsia"/>
          <w:b/>
          <w:color w:val="000000"/>
          <w:sz w:val="32"/>
          <w:szCs w:val="32"/>
        </w:rPr>
        <w:t>硕博连读生、直博生</w:t>
      </w:r>
      <w:r w:rsidRPr="008F4D98">
        <w:rPr>
          <w:rFonts w:eastAsiaTheme="minorEastAsia"/>
          <w:b/>
          <w:color w:val="000000"/>
          <w:sz w:val="32"/>
          <w:szCs w:val="32"/>
        </w:rPr>
        <w:t>)</w:t>
      </w:r>
      <w:r>
        <w:rPr>
          <w:rFonts w:eastAsiaTheme="minorEastAsia" w:hint="eastAsia"/>
          <w:b/>
          <w:color w:val="000000"/>
          <w:sz w:val="32"/>
          <w:szCs w:val="32"/>
        </w:rPr>
        <w:t>培养方案</w:t>
      </w:r>
    </w:p>
    <w:p w:rsidR="00AD6BFE" w:rsidRDefault="00AD6BFE" w:rsidP="00AD6BFE">
      <w:pPr>
        <w:spacing w:line="500" w:lineRule="exact"/>
        <w:ind w:firstLineChars="200" w:firstLine="643"/>
        <w:rPr>
          <w:rFonts w:ascii="仿宋_GB2312" w:eastAsia="仿宋_GB2312" w:hAnsi="宋体"/>
          <w:b/>
          <w:sz w:val="32"/>
          <w:szCs w:val="32"/>
        </w:rPr>
      </w:pP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一、学科介绍</w:t>
      </w:r>
    </w:p>
    <w:p w:rsidR="00AD6BFE" w:rsidRDefault="00AD6BFE" w:rsidP="00AD6BFE">
      <w:pPr>
        <w:widowControl/>
        <w:shd w:val="clear" w:color="auto" w:fill="FFFFFF"/>
        <w:spacing w:after="150" w:line="240" w:lineRule="atLeast"/>
        <w:ind w:firstLine="278"/>
        <w:jc w:val="left"/>
        <w:rPr>
          <w:rFonts w:ascii="仿宋_GB2312" w:eastAsia="仿宋_GB2312" w:hAnsi="宋体"/>
          <w:sz w:val="28"/>
          <w:szCs w:val="28"/>
        </w:rPr>
      </w:pPr>
      <w:r>
        <w:rPr>
          <w:rFonts w:ascii="仿宋_GB2312" w:eastAsia="仿宋_GB2312" w:hAnsi="宋体" w:hint="eastAsia"/>
          <w:sz w:val="28"/>
          <w:szCs w:val="28"/>
        </w:rPr>
        <w:t xml:space="preserve">  海洋生物学是研究海洋里生命的起源和演化，生物的分类和分布、发育和生长、生理、生化和遗传，以及海洋生态的科学，主要针对海洋里的生物个体进行生物学的研究；以及更好地开发、利用及保护海洋里的生物资源。 </w:t>
      </w: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二、培养目标</w:t>
      </w:r>
    </w:p>
    <w:p w:rsidR="00AD6BFE" w:rsidRDefault="00AD6BFE" w:rsidP="00AD6BFE">
      <w:pPr>
        <w:spacing w:line="500" w:lineRule="exact"/>
        <w:ind w:firstLineChars="200" w:firstLine="560"/>
        <w:rPr>
          <w:rFonts w:ascii="仿宋_GB2312" w:eastAsia="仿宋_GB2312" w:hAnsi="宋体"/>
          <w:sz w:val="28"/>
          <w:szCs w:val="28"/>
        </w:rPr>
      </w:pPr>
      <w:r w:rsidRPr="00AA3BBD">
        <w:rPr>
          <w:rFonts w:ascii="仿宋_GB2312" w:eastAsia="仿宋_GB2312" w:hAnsi="宋体" w:hint="eastAsia"/>
          <w:sz w:val="28"/>
          <w:szCs w:val="28"/>
        </w:rPr>
        <w:t>培养德、智、体全面发展的高级专门人才。要求学生进一步学习与掌握马克思主义理论，热爱祖国，遵纪守法，品德良好，具有为科学事业献身的精神；</w:t>
      </w:r>
      <w:r>
        <w:rPr>
          <w:rFonts w:ascii="仿宋_GB2312" w:eastAsia="仿宋_GB2312" w:hAnsi="宋体" w:hint="eastAsia"/>
          <w:sz w:val="28"/>
          <w:szCs w:val="28"/>
        </w:rPr>
        <w:t xml:space="preserve"> 具备扎实的海洋生物学 基础理论和专业知识，有较高的专业外语水平，熟悉学科发展动态，熟练掌握实验研究技术，能独立开展科学研究，并取得创造性科研成果的高级人才。</w:t>
      </w:r>
    </w:p>
    <w:p w:rsidR="00AD6BFE" w:rsidRDefault="00AD6BFE" w:rsidP="002673CD">
      <w:pPr>
        <w:spacing w:line="500" w:lineRule="exact"/>
        <w:ind w:firstLineChars="300" w:firstLine="840"/>
        <w:rPr>
          <w:rFonts w:ascii="仿宋_GB2312" w:eastAsia="仿宋_GB2312" w:hAnsi="宋体"/>
          <w:sz w:val="28"/>
          <w:szCs w:val="28"/>
        </w:rPr>
      </w:pPr>
      <w:r>
        <w:rPr>
          <w:rFonts w:ascii="仿宋_GB2312" w:eastAsia="仿宋_GB2312" w:hAnsi="宋体" w:hint="eastAsia"/>
          <w:sz w:val="28"/>
          <w:szCs w:val="28"/>
        </w:rPr>
        <w:t>博士学位应具有坚实宽广的 海洋生物学的基础，深入系统地掌握有关海洋生物学基本理论、基本知识和基本技能，了解和熟悉本学科的现状、发展方向和国际前沿。至少熟练掌握一门外国语。具有独立从事科学研究的能力，能在海洋生物学领域从事创新性研究，善于通过与其他学科的交叉，熟练地解决海洋生物学的各种具体问题。具备学术带头人或项目负责人的素质，能承担重要科研任务。有严谨求实的科学态度与作风。能胜任高等院校、科研院所及各行各业的海洋科学教学、科研或管理工作。</w:t>
      </w: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三、学制与学习年限</w:t>
      </w:r>
    </w:p>
    <w:p w:rsidR="00AD6BFE" w:rsidRDefault="002673CD" w:rsidP="00AD6BFE">
      <w:pPr>
        <w:spacing w:line="500" w:lineRule="exact"/>
        <w:ind w:firstLineChars="200" w:firstLine="560"/>
        <w:rPr>
          <w:rFonts w:ascii="仿宋_GB2312" w:eastAsia="仿宋_GB2312" w:hAnsi="宋体"/>
          <w:sz w:val="28"/>
          <w:szCs w:val="28"/>
        </w:rPr>
      </w:pPr>
      <w:r w:rsidRPr="002673CD">
        <w:rPr>
          <w:rFonts w:ascii="仿宋_GB2312" w:eastAsia="仿宋_GB2312" w:hAnsi="宋体"/>
          <w:sz w:val="28"/>
          <w:szCs w:val="28"/>
        </w:rPr>
        <w:t>学习年限</w:t>
      </w:r>
      <w:r w:rsidR="00AD6BFE">
        <w:rPr>
          <w:rFonts w:ascii="仿宋_GB2312" w:eastAsia="仿宋_GB2312" w:hAnsi="宋体" w:hint="eastAsia"/>
          <w:sz w:val="28"/>
          <w:szCs w:val="28"/>
        </w:rPr>
        <w:t>按照学校规定的学制和学习年限执行。</w:t>
      </w:r>
      <w:r w:rsidRPr="002673CD">
        <w:rPr>
          <w:rFonts w:ascii="仿宋_GB2312" w:eastAsia="仿宋_GB2312" w:hAnsi="宋体" w:hint="eastAsia"/>
          <w:sz w:val="28"/>
          <w:szCs w:val="28"/>
        </w:rPr>
        <w:t>直博生学制为5年；硕博连读研究生培养周期为五年，其中硕士阶段两年，博士阶段三年。有特殊原因可以延长学习年限，从博士入学时间起最长学习年限为7年。</w:t>
      </w: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lastRenderedPageBreak/>
        <w:t>四、研究方向</w:t>
      </w:r>
    </w:p>
    <w:p w:rsidR="00E04472" w:rsidRDefault="00AD6BFE" w:rsidP="002673CD">
      <w:pPr>
        <w:ind w:firstLineChars="200" w:firstLine="560"/>
        <w:rPr>
          <w:rFonts w:ascii="仿宋_GB2312" w:eastAsia="仿宋_GB2312" w:hAnsi="华文仿宋"/>
          <w:sz w:val="28"/>
          <w:szCs w:val="28"/>
        </w:rPr>
      </w:pPr>
      <w:r>
        <w:rPr>
          <w:rFonts w:ascii="仿宋_GB2312" w:eastAsia="仿宋_GB2312" w:hAnsi="华文仿宋" w:hint="eastAsia"/>
          <w:sz w:val="28"/>
          <w:szCs w:val="28"/>
        </w:rPr>
        <w:t>（1）</w:t>
      </w:r>
      <w:r w:rsidRPr="00AA3BBD">
        <w:rPr>
          <w:rFonts w:ascii="仿宋_GB2312" w:eastAsia="仿宋_GB2312" w:hAnsi="华文仿宋" w:hint="eastAsia"/>
          <w:sz w:val="28"/>
          <w:szCs w:val="28"/>
        </w:rPr>
        <w:t>水生经济动物抗病遗传与免疫、水生经济动物病原分子生物学、水生经济动物寄生物病害控制；</w:t>
      </w:r>
    </w:p>
    <w:p w:rsidR="00E04472" w:rsidRDefault="00AD6BFE" w:rsidP="002673CD">
      <w:pPr>
        <w:ind w:firstLineChars="200" w:firstLine="560"/>
        <w:rPr>
          <w:rFonts w:ascii="仿宋_GB2312" w:eastAsia="仿宋_GB2312" w:hAnsi="华文仿宋"/>
          <w:sz w:val="28"/>
          <w:szCs w:val="28"/>
        </w:rPr>
      </w:pPr>
      <w:r>
        <w:rPr>
          <w:rFonts w:ascii="仿宋_GB2312" w:eastAsia="仿宋_GB2312" w:hAnsi="华文仿宋" w:hint="eastAsia"/>
          <w:sz w:val="28"/>
          <w:szCs w:val="28"/>
        </w:rPr>
        <w:t>（2）</w:t>
      </w:r>
      <w:r w:rsidRPr="00AA3BBD">
        <w:rPr>
          <w:rFonts w:ascii="仿宋_GB2312" w:eastAsia="仿宋_GB2312" w:hAnsi="华文仿宋" w:hint="eastAsia"/>
          <w:sz w:val="28"/>
          <w:szCs w:val="28"/>
        </w:rPr>
        <w:t>海水养殖鱼类免疫学和疫苗学；</w:t>
      </w:r>
    </w:p>
    <w:p w:rsidR="00E04472" w:rsidRDefault="00AD6BFE" w:rsidP="002673CD">
      <w:pPr>
        <w:ind w:firstLineChars="200" w:firstLine="560"/>
        <w:rPr>
          <w:rFonts w:ascii="仿宋_GB2312" w:eastAsia="仿宋_GB2312" w:hAnsi="华文仿宋"/>
          <w:sz w:val="28"/>
          <w:szCs w:val="28"/>
        </w:rPr>
      </w:pPr>
      <w:r>
        <w:rPr>
          <w:rFonts w:ascii="仿宋_GB2312" w:eastAsia="仿宋_GB2312" w:hAnsi="华文仿宋" w:hint="eastAsia"/>
          <w:sz w:val="28"/>
          <w:szCs w:val="28"/>
        </w:rPr>
        <w:t>（3）</w:t>
      </w:r>
      <w:r w:rsidRPr="00AA3BBD">
        <w:rPr>
          <w:rFonts w:ascii="仿宋_GB2312" w:eastAsia="仿宋_GB2312" w:hAnsi="华文仿宋" w:hint="eastAsia"/>
          <w:sz w:val="28"/>
          <w:szCs w:val="28"/>
        </w:rPr>
        <w:t>鱼类生理学和分子生物学；</w:t>
      </w:r>
    </w:p>
    <w:p w:rsidR="00E04472" w:rsidRDefault="00AD6BFE" w:rsidP="002673CD">
      <w:pPr>
        <w:ind w:firstLineChars="200" w:firstLine="560"/>
        <w:rPr>
          <w:rFonts w:ascii="仿宋_GB2312" w:eastAsia="仿宋_GB2312" w:hAnsi="华文仿宋"/>
          <w:sz w:val="28"/>
          <w:szCs w:val="28"/>
        </w:rPr>
      </w:pPr>
      <w:r>
        <w:rPr>
          <w:rFonts w:ascii="仿宋_GB2312" w:eastAsia="仿宋_GB2312" w:hAnsi="华文仿宋" w:hint="eastAsia"/>
          <w:sz w:val="28"/>
          <w:szCs w:val="28"/>
        </w:rPr>
        <w:t>（4）</w:t>
      </w:r>
      <w:r w:rsidRPr="00AA3BBD">
        <w:rPr>
          <w:rFonts w:ascii="仿宋_GB2312" w:eastAsia="仿宋_GB2312" w:hAnsi="华文仿宋" w:hint="eastAsia"/>
          <w:sz w:val="28"/>
          <w:szCs w:val="28"/>
        </w:rPr>
        <w:t>蛋白质组学与免疫学；</w:t>
      </w:r>
    </w:p>
    <w:p w:rsidR="00E04472" w:rsidRDefault="00AD6BFE" w:rsidP="002673CD">
      <w:pPr>
        <w:ind w:firstLineChars="200" w:firstLine="560"/>
        <w:rPr>
          <w:rFonts w:ascii="仿宋_GB2312" w:eastAsia="仿宋_GB2312" w:hAnsi="华文仿宋"/>
          <w:sz w:val="28"/>
          <w:szCs w:val="28"/>
        </w:rPr>
      </w:pPr>
      <w:r>
        <w:rPr>
          <w:rFonts w:ascii="仿宋_GB2312" w:eastAsia="仿宋_GB2312" w:hAnsi="华文仿宋" w:hint="eastAsia"/>
          <w:sz w:val="28"/>
          <w:szCs w:val="28"/>
        </w:rPr>
        <w:t>（5）</w:t>
      </w:r>
      <w:r w:rsidRPr="00AA3BBD">
        <w:rPr>
          <w:rFonts w:ascii="仿宋_GB2312" w:eastAsia="仿宋_GB2312" w:hAnsi="华文仿宋" w:hint="eastAsia"/>
          <w:sz w:val="28"/>
          <w:szCs w:val="28"/>
        </w:rPr>
        <w:t>海洋生物功能基因组；</w:t>
      </w:r>
    </w:p>
    <w:p w:rsidR="00E04472" w:rsidRDefault="00AD6BFE" w:rsidP="002673CD">
      <w:pPr>
        <w:ind w:firstLineChars="200" w:firstLine="560"/>
        <w:rPr>
          <w:rFonts w:ascii="仿宋_GB2312" w:eastAsia="仿宋_GB2312" w:hAnsi="华文仿宋"/>
          <w:sz w:val="28"/>
          <w:szCs w:val="28"/>
        </w:rPr>
      </w:pPr>
      <w:r>
        <w:rPr>
          <w:rFonts w:ascii="仿宋_GB2312" w:eastAsia="仿宋_GB2312" w:hAnsi="华文仿宋" w:hint="eastAsia"/>
          <w:sz w:val="28"/>
          <w:szCs w:val="28"/>
        </w:rPr>
        <w:t>（6）</w:t>
      </w:r>
      <w:r w:rsidRPr="00AA3BBD">
        <w:rPr>
          <w:rFonts w:ascii="仿宋_GB2312" w:eastAsia="仿宋_GB2312" w:hAnsi="华文仿宋" w:hint="eastAsia"/>
          <w:sz w:val="28"/>
          <w:szCs w:val="28"/>
        </w:rPr>
        <w:t>中药与海洋活性产物的新药研究与开发；</w:t>
      </w:r>
    </w:p>
    <w:p w:rsidR="00AD6BFE" w:rsidRPr="00AA3BBD" w:rsidRDefault="00AD6BFE" w:rsidP="002673CD">
      <w:pPr>
        <w:ind w:firstLineChars="200" w:firstLine="560"/>
        <w:rPr>
          <w:rFonts w:ascii="仿宋_GB2312" w:eastAsia="仿宋_GB2312" w:hAnsi="华文仿宋"/>
          <w:sz w:val="28"/>
          <w:szCs w:val="28"/>
        </w:rPr>
      </w:pPr>
      <w:r>
        <w:rPr>
          <w:rFonts w:ascii="仿宋_GB2312" w:eastAsia="仿宋_GB2312" w:hAnsi="华文仿宋" w:hint="eastAsia"/>
          <w:sz w:val="28"/>
          <w:szCs w:val="28"/>
        </w:rPr>
        <w:t>（7）</w:t>
      </w:r>
      <w:r w:rsidRPr="00AA3BBD">
        <w:rPr>
          <w:rFonts w:ascii="仿宋_GB2312" w:eastAsia="仿宋_GB2312" w:hAnsi="华文仿宋" w:hint="eastAsia"/>
          <w:sz w:val="28"/>
          <w:szCs w:val="28"/>
        </w:rPr>
        <w:t>海洋环境与生态毒理</w:t>
      </w:r>
      <w:r>
        <w:rPr>
          <w:rFonts w:ascii="仿宋_GB2312" w:eastAsia="仿宋_GB2312" w:hAnsi="华文仿宋" w:hint="eastAsia"/>
          <w:sz w:val="28"/>
          <w:szCs w:val="28"/>
        </w:rPr>
        <w:t>。</w:t>
      </w:r>
      <w:r w:rsidRPr="00AA3BBD">
        <w:rPr>
          <w:rFonts w:ascii="仿宋_GB2312" w:eastAsia="仿宋_GB2312" w:hAnsi="华文仿宋"/>
          <w:sz w:val="28"/>
          <w:szCs w:val="28"/>
        </w:rPr>
        <w:t xml:space="preserve"> </w:t>
      </w:r>
      <w:r>
        <w:rPr>
          <w:rFonts w:ascii="仿宋_GB2312" w:eastAsia="仿宋_GB2312" w:hAnsi="华文仿宋" w:hint="eastAsia"/>
          <w:color w:val="FF0000"/>
          <w:sz w:val="28"/>
          <w:szCs w:val="28"/>
        </w:rPr>
        <w:t xml:space="preserve"> </w:t>
      </w:r>
    </w:p>
    <w:p w:rsidR="00AD6BFE" w:rsidRDefault="00AD6BFE" w:rsidP="00AD6BF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hint="eastAsia"/>
          <w:sz w:val="28"/>
          <w:szCs w:val="28"/>
        </w:rPr>
        <w:t xml:space="preserve"> </w:t>
      </w: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五、培养方式</w:t>
      </w:r>
    </w:p>
    <w:p w:rsidR="00AD6BFE" w:rsidRDefault="00AD6BFE" w:rsidP="00AD6BF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hint="eastAsia"/>
          <w:sz w:val="28"/>
          <w:szCs w:val="28"/>
        </w:rPr>
        <w:t>建立和完善有利于发挥学术群体作用的培养机制，</w:t>
      </w:r>
      <w:r w:rsidRPr="002673CD">
        <w:rPr>
          <w:rFonts w:ascii="仿宋_GB2312" w:eastAsia="仿宋_GB2312" w:hAnsi="华文仿宋"/>
          <w:sz w:val="28"/>
          <w:szCs w:val="28"/>
        </w:rPr>
        <w:t>充分发挥研究生的主观能动性，以研究生为主体，</w:t>
      </w:r>
      <w:r>
        <w:rPr>
          <w:rFonts w:ascii="仿宋_GB2312" w:eastAsia="仿宋_GB2312" w:hAnsi="华文仿宋" w:hint="eastAsia"/>
          <w:sz w:val="28"/>
          <w:szCs w:val="28"/>
        </w:rPr>
        <w:t>导师及科研团队指导，</w:t>
      </w:r>
      <w:r w:rsidRPr="002673CD">
        <w:rPr>
          <w:rFonts w:ascii="仿宋_GB2312" w:eastAsia="仿宋_GB2312" w:hAnsi="华文仿宋"/>
          <w:sz w:val="28"/>
          <w:szCs w:val="28"/>
        </w:rPr>
        <w:t>通过师生互动的方式完成研究生培养</w:t>
      </w:r>
      <w:r>
        <w:rPr>
          <w:rFonts w:ascii="仿宋_GB2312" w:eastAsia="仿宋_GB2312" w:hAnsi="华文仿宋" w:hint="eastAsia"/>
          <w:sz w:val="28"/>
          <w:szCs w:val="28"/>
        </w:rPr>
        <w:t>。</w:t>
      </w:r>
    </w:p>
    <w:p w:rsidR="00AD6BFE" w:rsidRDefault="00AD6BFE" w:rsidP="00AD6BFE">
      <w:pPr>
        <w:adjustRightInd w:val="0"/>
        <w:snapToGrid w:val="0"/>
        <w:spacing w:line="500" w:lineRule="exact"/>
        <w:ind w:firstLineChars="200" w:firstLine="560"/>
        <w:jc w:val="left"/>
        <w:rPr>
          <w:rFonts w:ascii="仿宋_GB2312" w:eastAsia="仿宋_GB2312" w:hAnsi="华文仿宋"/>
          <w:sz w:val="28"/>
          <w:szCs w:val="28"/>
        </w:rPr>
      </w:pPr>
    </w:p>
    <w:p w:rsidR="00AD6BFE" w:rsidRDefault="00AD6BFE" w:rsidP="00AD6BFE">
      <w:pPr>
        <w:adjustRightInd w:val="0"/>
        <w:snapToGrid w:val="0"/>
        <w:spacing w:line="500" w:lineRule="exact"/>
        <w:jc w:val="left"/>
        <w:rPr>
          <w:rFonts w:ascii="仿宋_GB2312" w:eastAsia="仿宋_GB2312" w:hAnsi="宋体"/>
          <w:b/>
          <w:sz w:val="32"/>
          <w:szCs w:val="32"/>
        </w:rPr>
      </w:pPr>
      <w:r>
        <w:rPr>
          <w:rFonts w:ascii="仿宋_GB2312" w:eastAsia="仿宋_GB2312" w:hAnsi="宋体" w:hint="eastAsia"/>
          <w:b/>
          <w:sz w:val="32"/>
          <w:szCs w:val="32"/>
        </w:rPr>
        <w:t>六、课程设置与学分要求</w:t>
      </w:r>
    </w:p>
    <w:p w:rsidR="00AD6BFE" w:rsidRDefault="00AD6BFE" w:rsidP="00AD6BF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hint="eastAsia"/>
          <w:sz w:val="28"/>
          <w:szCs w:val="28"/>
        </w:rPr>
        <w:t>硕博连读生、直博生：</w:t>
      </w:r>
      <w:r>
        <w:rPr>
          <w:rFonts w:ascii="仿宋_GB2312" w:eastAsia="仿宋_GB2312" w:hAnsi="华文仿宋" w:hint="eastAsia"/>
          <w:b/>
          <w:bCs/>
          <w:sz w:val="28"/>
          <w:szCs w:val="28"/>
        </w:rPr>
        <w:t>不少于40学分，</w:t>
      </w:r>
      <w:r>
        <w:rPr>
          <w:rFonts w:ascii="仿宋_GB2312" w:eastAsia="仿宋_GB2312" w:hAnsi="华文仿宋" w:hint="eastAsia"/>
          <w:sz w:val="28"/>
          <w:szCs w:val="28"/>
        </w:rPr>
        <w:t>其中必修课不少于28学分（公共必修课8学分，硕士专业必修课10学分，博士专业必修课10学分）。</w:t>
      </w:r>
    </w:p>
    <w:p w:rsidR="00AF7A3A" w:rsidRDefault="00AD6BFE" w:rsidP="002673CD">
      <w:pPr>
        <w:adjustRightInd w:val="0"/>
        <w:snapToGrid w:val="0"/>
        <w:spacing w:line="500" w:lineRule="exact"/>
        <w:jc w:val="left"/>
        <w:rPr>
          <w:rFonts w:ascii="仿宋_GB2312" w:eastAsia="仿宋_GB2312" w:hAnsi="华文仿宋"/>
          <w:sz w:val="18"/>
          <w:szCs w:val="18"/>
        </w:rPr>
      </w:pPr>
      <w:r>
        <w:rPr>
          <w:rFonts w:ascii="仿宋_GB2312" w:eastAsia="仿宋_GB2312" w:hAnsi="华文仿宋" w:hint="eastAsia"/>
          <w:sz w:val="28"/>
          <w:szCs w:val="28"/>
        </w:rPr>
        <w:t xml:space="preserve">    </w:t>
      </w:r>
      <w:r w:rsidR="002673CD">
        <w:rPr>
          <w:rFonts w:ascii="仿宋_GB2312" w:eastAsia="仿宋_GB2312" w:hAnsi="华文仿宋" w:hint="eastAsia"/>
          <w:sz w:val="28"/>
          <w:szCs w:val="28"/>
        </w:rPr>
        <w:t xml:space="preserve"> </w:t>
      </w:r>
    </w:p>
    <w:tbl>
      <w:tblPr>
        <w:tblStyle w:val="a6"/>
        <w:tblW w:w="9322" w:type="dxa"/>
        <w:tblLook w:val="04A0"/>
      </w:tblPr>
      <w:tblGrid>
        <w:gridCol w:w="398"/>
        <w:gridCol w:w="404"/>
        <w:gridCol w:w="397"/>
        <w:gridCol w:w="880"/>
        <w:gridCol w:w="3416"/>
        <w:gridCol w:w="709"/>
        <w:gridCol w:w="708"/>
        <w:gridCol w:w="1418"/>
        <w:gridCol w:w="992"/>
      </w:tblGrid>
      <w:tr w:rsidR="00AF7A3A" w:rsidRPr="00F31CD6" w:rsidTr="00E9392B">
        <w:tc>
          <w:tcPr>
            <w:tcW w:w="1199" w:type="dxa"/>
            <w:gridSpan w:val="3"/>
          </w:tcPr>
          <w:p w:rsidR="00AF7A3A" w:rsidRPr="00F31CD6" w:rsidRDefault="00AF7A3A" w:rsidP="008B2425">
            <w:pPr>
              <w:spacing w:line="500" w:lineRule="exact"/>
              <w:rPr>
                <w:rFonts w:ascii="仿宋_GB2312" w:eastAsia="仿宋_GB2312" w:hAnsi="华文仿宋"/>
                <w:sz w:val="18"/>
                <w:szCs w:val="18"/>
              </w:rPr>
            </w:pPr>
          </w:p>
        </w:tc>
        <w:tc>
          <w:tcPr>
            <w:tcW w:w="880" w:type="dxa"/>
          </w:tcPr>
          <w:p w:rsidR="00AF7A3A" w:rsidRPr="00AF7A3A" w:rsidRDefault="00336E41"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课程代码</w:t>
            </w:r>
          </w:p>
        </w:tc>
        <w:tc>
          <w:tcPr>
            <w:tcW w:w="3416" w:type="dxa"/>
          </w:tcPr>
          <w:p w:rsidR="00AF7A3A" w:rsidRPr="00AF7A3A" w:rsidRDefault="00336E41"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课程名称</w:t>
            </w:r>
            <w:r w:rsidRPr="00336E41">
              <w:rPr>
                <w:rFonts w:ascii="仿宋_GB2312" w:eastAsia="仿宋_GB2312" w:hAnsi="华文仿宋"/>
                <w:b/>
                <w:sz w:val="18"/>
                <w:szCs w:val="18"/>
              </w:rPr>
              <w:t>/英文名称</w:t>
            </w:r>
          </w:p>
        </w:tc>
        <w:tc>
          <w:tcPr>
            <w:tcW w:w="709" w:type="dxa"/>
          </w:tcPr>
          <w:p w:rsidR="00AF7A3A" w:rsidRPr="00AF7A3A" w:rsidRDefault="00336E41"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学时</w:t>
            </w:r>
          </w:p>
        </w:tc>
        <w:tc>
          <w:tcPr>
            <w:tcW w:w="708" w:type="dxa"/>
          </w:tcPr>
          <w:p w:rsidR="00AF7A3A" w:rsidRPr="00AF7A3A" w:rsidRDefault="00336E41"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学分</w:t>
            </w:r>
          </w:p>
        </w:tc>
        <w:tc>
          <w:tcPr>
            <w:tcW w:w="1418" w:type="dxa"/>
          </w:tcPr>
          <w:p w:rsidR="00AF7A3A" w:rsidRPr="00AF7A3A" w:rsidRDefault="00336E41"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课程负责人</w:t>
            </w:r>
          </w:p>
        </w:tc>
        <w:tc>
          <w:tcPr>
            <w:tcW w:w="992" w:type="dxa"/>
          </w:tcPr>
          <w:p w:rsidR="00AF7A3A" w:rsidRPr="00AF7A3A" w:rsidRDefault="00336E41"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备注</w:t>
            </w:r>
          </w:p>
        </w:tc>
      </w:tr>
      <w:tr w:rsidR="00AF7A3A" w:rsidRPr="00F31CD6" w:rsidTr="00E9392B">
        <w:trPr>
          <w:trHeight w:val="168"/>
        </w:trPr>
        <w:tc>
          <w:tcPr>
            <w:tcW w:w="398" w:type="dxa"/>
            <w:vMerge w:val="restart"/>
          </w:tcPr>
          <w:p w:rsidR="005F21A1" w:rsidRDefault="005F21A1" w:rsidP="008B2425">
            <w:pPr>
              <w:spacing w:line="500" w:lineRule="exact"/>
              <w:rPr>
                <w:rFonts w:ascii="仿宋_GB2312" w:eastAsia="仿宋_GB2312" w:hAnsi="华文仿宋"/>
                <w:b/>
                <w:sz w:val="18"/>
                <w:szCs w:val="18"/>
              </w:rPr>
            </w:pPr>
          </w:p>
          <w:p w:rsidR="00AF7A3A" w:rsidRPr="00AF7A3A" w:rsidRDefault="00336E41"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必修课</w:t>
            </w:r>
          </w:p>
        </w:tc>
        <w:tc>
          <w:tcPr>
            <w:tcW w:w="801" w:type="dxa"/>
            <w:gridSpan w:val="2"/>
            <w:vMerge w:val="restart"/>
          </w:tcPr>
          <w:p w:rsidR="00AF7A3A" w:rsidRPr="00AF7A3A" w:rsidRDefault="00336E41"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公共课</w:t>
            </w:r>
          </w:p>
        </w:tc>
        <w:tc>
          <w:tcPr>
            <w:tcW w:w="880"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MAR5001</w:t>
            </w:r>
          </w:p>
        </w:tc>
        <w:tc>
          <w:tcPr>
            <w:tcW w:w="3416"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中国特色社会主义理论与实践</w:t>
            </w:r>
            <w:r w:rsidRPr="005863DE">
              <w:rPr>
                <w:rFonts w:ascii="仿宋_GB2312" w:eastAsia="仿宋_GB2312" w:hAnsi="华文仿宋"/>
                <w:sz w:val="18"/>
                <w:szCs w:val="18"/>
              </w:rPr>
              <w:t>Research on the Theory and Practice of Socialism with Chinese Characteristics</w:t>
            </w:r>
          </w:p>
        </w:tc>
        <w:tc>
          <w:tcPr>
            <w:tcW w:w="709"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36</w:t>
            </w:r>
          </w:p>
        </w:tc>
        <w:tc>
          <w:tcPr>
            <w:tcW w:w="708"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2</w:t>
            </w:r>
          </w:p>
        </w:tc>
        <w:tc>
          <w:tcPr>
            <w:tcW w:w="1418"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马克思主义学院</w:t>
            </w:r>
          </w:p>
        </w:tc>
        <w:tc>
          <w:tcPr>
            <w:tcW w:w="992" w:type="dxa"/>
          </w:tcPr>
          <w:p w:rsidR="00AF7A3A" w:rsidRPr="00F31CD6" w:rsidRDefault="00AF7A3A" w:rsidP="008B2425">
            <w:pPr>
              <w:spacing w:line="500" w:lineRule="exact"/>
              <w:rPr>
                <w:rFonts w:ascii="仿宋_GB2312" w:eastAsia="仿宋_GB2312" w:hAnsi="华文仿宋"/>
                <w:sz w:val="18"/>
                <w:szCs w:val="18"/>
              </w:rPr>
            </w:pPr>
          </w:p>
        </w:tc>
      </w:tr>
      <w:tr w:rsidR="00AF7A3A" w:rsidRPr="00F31CD6" w:rsidTr="00E9392B">
        <w:trPr>
          <w:trHeight w:val="168"/>
        </w:trPr>
        <w:tc>
          <w:tcPr>
            <w:tcW w:w="398" w:type="dxa"/>
            <w:vMerge/>
          </w:tcPr>
          <w:p w:rsidR="00AF7A3A" w:rsidRPr="00F31CD6" w:rsidRDefault="00AF7A3A" w:rsidP="008B2425">
            <w:pPr>
              <w:spacing w:line="500" w:lineRule="exact"/>
              <w:rPr>
                <w:rFonts w:ascii="仿宋_GB2312" w:eastAsia="仿宋_GB2312" w:hAnsi="华文仿宋"/>
                <w:sz w:val="18"/>
                <w:szCs w:val="18"/>
              </w:rPr>
            </w:pPr>
          </w:p>
        </w:tc>
        <w:tc>
          <w:tcPr>
            <w:tcW w:w="801" w:type="dxa"/>
            <w:gridSpan w:val="2"/>
            <w:vMerge/>
          </w:tcPr>
          <w:p w:rsidR="00AF7A3A" w:rsidRPr="00F31CD6" w:rsidRDefault="00AF7A3A" w:rsidP="008B2425">
            <w:pPr>
              <w:spacing w:line="500" w:lineRule="exact"/>
              <w:rPr>
                <w:rFonts w:ascii="仿宋_GB2312" w:eastAsia="仿宋_GB2312" w:hAnsi="华文仿宋"/>
                <w:sz w:val="18"/>
                <w:szCs w:val="18"/>
              </w:rPr>
            </w:pPr>
          </w:p>
        </w:tc>
        <w:tc>
          <w:tcPr>
            <w:tcW w:w="880"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MAR5002</w:t>
            </w:r>
          </w:p>
        </w:tc>
        <w:tc>
          <w:tcPr>
            <w:tcW w:w="3416" w:type="dxa"/>
          </w:tcPr>
          <w:p w:rsidR="00AF7A3A" w:rsidRPr="00F31CD6" w:rsidRDefault="00AF7A3A" w:rsidP="008B2425">
            <w:pPr>
              <w:spacing w:line="500" w:lineRule="exact"/>
              <w:rPr>
                <w:rFonts w:ascii="仿宋_GB2312" w:eastAsia="仿宋_GB2312" w:hAnsi="华文仿宋"/>
                <w:sz w:val="18"/>
                <w:szCs w:val="18"/>
              </w:rPr>
            </w:pPr>
            <w:r w:rsidRPr="005863DE">
              <w:rPr>
                <w:rFonts w:ascii="仿宋_GB2312" w:eastAsia="仿宋_GB2312" w:hAnsi="华文仿宋" w:hint="eastAsia"/>
                <w:sz w:val="18"/>
                <w:szCs w:val="18"/>
              </w:rPr>
              <w:t>自然辩证法概论</w:t>
            </w:r>
            <w:r w:rsidRPr="005863DE">
              <w:rPr>
                <w:rFonts w:ascii="仿宋_GB2312" w:eastAsia="仿宋_GB2312" w:hAnsi="华文仿宋"/>
                <w:sz w:val="18"/>
                <w:szCs w:val="18"/>
              </w:rPr>
              <w:t>Dialectics of Nature</w:t>
            </w:r>
          </w:p>
        </w:tc>
        <w:tc>
          <w:tcPr>
            <w:tcW w:w="709"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18</w:t>
            </w:r>
          </w:p>
        </w:tc>
        <w:tc>
          <w:tcPr>
            <w:tcW w:w="708"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1</w:t>
            </w:r>
          </w:p>
        </w:tc>
        <w:tc>
          <w:tcPr>
            <w:tcW w:w="1418"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马克思主义学院</w:t>
            </w:r>
          </w:p>
        </w:tc>
        <w:tc>
          <w:tcPr>
            <w:tcW w:w="992" w:type="dxa"/>
            <w:vMerge w:val="restart"/>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二选一</w:t>
            </w:r>
          </w:p>
        </w:tc>
      </w:tr>
      <w:tr w:rsidR="00AF7A3A" w:rsidRPr="00F31CD6" w:rsidTr="00E9392B">
        <w:trPr>
          <w:trHeight w:val="168"/>
        </w:trPr>
        <w:tc>
          <w:tcPr>
            <w:tcW w:w="398" w:type="dxa"/>
            <w:vMerge/>
          </w:tcPr>
          <w:p w:rsidR="00AF7A3A" w:rsidRPr="00F31CD6" w:rsidRDefault="00AF7A3A" w:rsidP="008B2425">
            <w:pPr>
              <w:spacing w:line="500" w:lineRule="exact"/>
              <w:rPr>
                <w:rFonts w:ascii="仿宋_GB2312" w:eastAsia="仿宋_GB2312" w:hAnsi="华文仿宋"/>
                <w:sz w:val="18"/>
                <w:szCs w:val="18"/>
              </w:rPr>
            </w:pPr>
          </w:p>
        </w:tc>
        <w:tc>
          <w:tcPr>
            <w:tcW w:w="801" w:type="dxa"/>
            <w:gridSpan w:val="2"/>
            <w:vMerge/>
          </w:tcPr>
          <w:p w:rsidR="00AF7A3A" w:rsidRPr="00F31CD6" w:rsidRDefault="00AF7A3A" w:rsidP="008B2425">
            <w:pPr>
              <w:spacing w:line="500" w:lineRule="exact"/>
              <w:rPr>
                <w:rFonts w:ascii="仿宋_GB2312" w:eastAsia="仿宋_GB2312" w:hAnsi="华文仿宋"/>
                <w:sz w:val="18"/>
                <w:szCs w:val="18"/>
              </w:rPr>
            </w:pPr>
          </w:p>
        </w:tc>
        <w:tc>
          <w:tcPr>
            <w:tcW w:w="880" w:type="dxa"/>
          </w:tcPr>
          <w:p w:rsidR="00AF7A3A" w:rsidRPr="00F31CD6" w:rsidRDefault="00AF7A3A" w:rsidP="008B2425">
            <w:pPr>
              <w:spacing w:line="500" w:lineRule="exact"/>
              <w:rPr>
                <w:rFonts w:ascii="仿宋_GB2312" w:eastAsia="仿宋_GB2312" w:hAnsi="华文仿宋"/>
                <w:sz w:val="18"/>
                <w:szCs w:val="18"/>
              </w:rPr>
            </w:pPr>
            <w:r w:rsidRPr="00912D49">
              <w:rPr>
                <w:rFonts w:ascii="仿宋_GB2312" w:eastAsia="仿宋_GB2312" w:hAnsi="华文仿宋"/>
                <w:sz w:val="18"/>
                <w:szCs w:val="18"/>
              </w:rPr>
              <w:t>MAR500</w:t>
            </w:r>
            <w:r>
              <w:rPr>
                <w:rFonts w:ascii="仿宋_GB2312" w:eastAsia="仿宋_GB2312" w:hAnsi="华文仿宋" w:hint="eastAsia"/>
                <w:sz w:val="18"/>
                <w:szCs w:val="18"/>
              </w:rPr>
              <w:t>3</w:t>
            </w:r>
          </w:p>
        </w:tc>
        <w:tc>
          <w:tcPr>
            <w:tcW w:w="3416" w:type="dxa"/>
          </w:tcPr>
          <w:p w:rsidR="00AF7A3A" w:rsidRPr="00F31CD6" w:rsidRDefault="00AF7A3A" w:rsidP="008B2425">
            <w:pPr>
              <w:spacing w:line="500" w:lineRule="exact"/>
              <w:rPr>
                <w:rFonts w:ascii="仿宋_GB2312" w:eastAsia="仿宋_GB2312" w:hAnsi="华文仿宋"/>
                <w:sz w:val="18"/>
                <w:szCs w:val="18"/>
              </w:rPr>
            </w:pPr>
            <w:r w:rsidRPr="005863DE">
              <w:rPr>
                <w:rFonts w:ascii="仿宋_GB2312" w:eastAsia="仿宋_GB2312" w:hAnsi="华文仿宋" w:hint="eastAsia"/>
                <w:sz w:val="18"/>
                <w:szCs w:val="18"/>
              </w:rPr>
              <w:t>马克思主义与社会科学方法论</w:t>
            </w:r>
            <w:r w:rsidRPr="00912D49">
              <w:rPr>
                <w:rFonts w:ascii="仿宋_GB2312" w:eastAsia="仿宋_GB2312" w:hAnsi="华文仿宋"/>
                <w:sz w:val="18"/>
                <w:szCs w:val="18"/>
              </w:rPr>
              <w:t>Marxism and The Methodology of Social Science</w:t>
            </w:r>
          </w:p>
        </w:tc>
        <w:tc>
          <w:tcPr>
            <w:tcW w:w="709"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18</w:t>
            </w:r>
          </w:p>
        </w:tc>
        <w:tc>
          <w:tcPr>
            <w:tcW w:w="708"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1</w:t>
            </w:r>
          </w:p>
        </w:tc>
        <w:tc>
          <w:tcPr>
            <w:tcW w:w="1418"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马克思主义学院</w:t>
            </w:r>
          </w:p>
        </w:tc>
        <w:tc>
          <w:tcPr>
            <w:tcW w:w="992" w:type="dxa"/>
            <w:vMerge/>
          </w:tcPr>
          <w:p w:rsidR="00AF7A3A" w:rsidRPr="00F31CD6" w:rsidRDefault="00AF7A3A" w:rsidP="008B2425">
            <w:pPr>
              <w:spacing w:line="500" w:lineRule="exact"/>
              <w:rPr>
                <w:rFonts w:ascii="仿宋_GB2312" w:eastAsia="仿宋_GB2312" w:hAnsi="华文仿宋"/>
                <w:sz w:val="18"/>
                <w:szCs w:val="18"/>
              </w:rPr>
            </w:pPr>
          </w:p>
        </w:tc>
      </w:tr>
      <w:tr w:rsidR="00AF7A3A" w:rsidRPr="00F31CD6" w:rsidTr="00E9392B">
        <w:trPr>
          <w:trHeight w:val="168"/>
        </w:trPr>
        <w:tc>
          <w:tcPr>
            <w:tcW w:w="398" w:type="dxa"/>
            <w:vMerge/>
          </w:tcPr>
          <w:p w:rsidR="00AF7A3A" w:rsidRPr="00F31CD6" w:rsidRDefault="00AF7A3A" w:rsidP="008B2425">
            <w:pPr>
              <w:spacing w:line="500" w:lineRule="exact"/>
              <w:rPr>
                <w:rFonts w:ascii="仿宋_GB2312" w:eastAsia="仿宋_GB2312" w:hAnsi="华文仿宋"/>
                <w:sz w:val="18"/>
                <w:szCs w:val="18"/>
              </w:rPr>
            </w:pPr>
          </w:p>
        </w:tc>
        <w:tc>
          <w:tcPr>
            <w:tcW w:w="801" w:type="dxa"/>
            <w:gridSpan w:val="2"/>
            <w:vMerge/>
          </w:tcPr>
          <w:p w:rsidR="00AF7A3A" w:rsidRPr="00F31CD6" w:rsidRDefault="00AF7A3A" w:rsidP="008B2425">
            <w:pPr>
              <w:spacing w:line="500" w:lineRule="exact"/>
              <w:rPr>
                <w:rFonts w:ascii="仿宋_GB2312" w:eastAsia="仿宋_GB2312" w:hAnsi="华文仿宋"/>
                <w:sz w:val="18"/>
                <w:szCs w:val="18"/>
              </w:rPr>
            </w:pPr>
          </w:p>
        </w:tc>
        <w:tc>
          <w:tcPr>
            <w:tcW w:w="880"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FL-5001</w:t>
            </w:r>
          </w:p>
        </w:tc>
        <w:tc>
          <w:tcPr>
            <w:tcW w:w="3416"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第一外国语（英语）</w:t>
            </w:r>
            <w:r w:rsidRPr="00912D49">
              <w:rPr>
                <w:rFonts w:ascii="仿宋_GB2312" w:eastAsia="仿宋_GB2312" w:hAnsi="华文仿宋"/>
                <w:sz w:val="18"/>
                <w:szCs w:val="18"/>
              </w:rPr>
              <w:t>First Foreign Language(English)</w:t>
            </w:r>
          </w:p>
        </w:tc>
        <w:tc>
          <w:tcPr>
            <w:tcW w:w="709"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120</w:t>
            </w:r>
          </w:p>
        </w:tc>
        <w:tc>
          <w:tcPr>
            <w:tcW w:w="708"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5</w:t>
            </w:r>
          </w:p>
        </w:tc>
        <w:tc>
          <w:tcPr>
            <w:tcW w:w="1418" w:type="dxa"/>
          </w:tcPr>
          <w:p w:rsidR="00AF7A3A" w:rsidRPr="00F31CD6" w:rsidRDefault="00AF7A3A"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外国语学院</w:t>
            </w:r>
          </w:p>
        </w:tc>
        <w:tc>
          <w:tcPr>
            <w:tcW w:w="992" w:type="dxa"/>
          </w:tcPr>
          <w:p w:rsidR="00AF7A3A" w:rsidRPr="00F31CD6" w:rsidRDefault="00AF7A3A" w:rsidP="008B2425">
            <w:pPr>
              <w:spacing w:line="500" w:lineRule="exact"/>
              <w:rPr>
                <w:rFonts w:ascii="仿宋_GB2312" w:eastAsia="仿宋_GB2312" w:hAnsi="华文仿宋"/>
                <w:sz w:val="18"/>
                <w:szCs w:val="18"/>
              </w:rPr>
            </w:pPr>
          </w:p>
        </w:tc>
      </w:tr>
      <w:tr w:rsidR="005F21A1" w:rsidRPr="00F31CD6" w:rsidTr="00E9392B">
        <w:tc>
          <w:tcPr>
            <w:tcW w:w="398" w:type="dxa"/>
            <w:vMerge/>
          </w:tcPr>
          <w:p w:rsidR="005F21A1" w:rsidRPr="00F31CD6" w:rsidRDefault="005F21A1" w:rsidP="008B2425">
            <w:pPr>
              <w:spacing w:line="500" w:lineRule="exact"/>
              <w:rPr>
                <w:rFonts w:ascii="仿宋_GB2312" w:eastAsia="仿宋_GB2312" w:hAnsi="华文仿宋"/>
                <w:sz w:val="18"/>
                <w:szCs w:val="18"/>
              </w:rPr>
            </w:pPr>
          </w:p>
        </w:tc>
        <w:tc>
          <w:tcPr>
            <w:tcW w:w="404" w:type="dxa"/>
            <w:vMerge w:val="restart"/>
          </w:tcPr>
          <w:p w:rsidR="005F21A1" w:rsidRPr="00AF7A3A" w:rsidRDefault="00336E41"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硕士课程</w:t>
            </w:r>
          </w:p>
        </w:tc>
        <w:tc>
          <w:tcPr>
            <w:tcW w:w="397" w:type="dxa"/>
            <w:vMerge w:val="restart"/>
          </w:tcPr>
          <w:p w:rsidR="008307EF" w:rsidRDefault="00336E41">
            <w:pPr>
              <w:spacing w:line="260" w:lineRule="exact"/>
              <w:rPr>
                <w:rFonts w:ascii="仿宋_GB2312" w:eastAsia="仿宋_GB2312" w:hAnsi="华文仿宋"/>
                <w:b/>
                <w:kern w:val="2"/>
                <w:sz w:val="15"/>
                <w:szCs w:val="15"/>
              </w:rPr>
            </w:pPr>
            <w:r w:rsidRPr="00336E41">
              <w:rPr>
                <w:rFonts w:ascii="仿宋_GB2312" w:eastAsia="仿宋_GB2312" w:hAnsi="华文仿宋" w:hint="eastAsia"/>
                <w:b/>
                <w:sz w:val="15"/>
                <w:szCs w:val="15"/>
              </w:rPr>
              <w:t>专业基础课</w:t>
            </w:r>
          </w:p>
        </w:tc>
        <w:tc>
          <w:tcPr>
            <w:tcW w:w="880" w:type="dxa"/>
          </w:tcPr>
          <w:p w:rsidR="005F21A1" w:rsidRPr="00F31CD6" w:rsidRDefault="0098157B"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LS5102</w:t>
            </w:r>
          </w:p>
        </w:tc>
        <w:tc>
          <w:tcPr>
            <w:tcW w:w="3416" w:type="dxa"/>
            <w:vAlign w:val="center"/>
          </w:tcPr>
          <w:p w:rsidR="005F21A1" w:rsidRDefault="005F21A1" w:rsidP="008B2425">
            <w:pPr>
              <w:spacing w:line="500" w:lineRule="exact"/>
              <w:jc w:val="center"/>
              <w:rPr>
                <w:rFonts w:ascii="仿宋_GB2312" w:eastAsia="仿宋_GB2312" w:hAnsi="华文仿宋"/>
                <w:sz w:val="18"/>
                <w:szCs w:val="18"/>
              </w:rPr>
            </w:pPr>
            <w:r w:rsidRPr="00230540">
              <w:rPr>
                <w:rFonts w:ascii="仿宋_GB2312" w:eastAsia="仿宋_GB2312" w:hAnsi="华文仿宋" w:hint="eastAsia"/>
                <w:sz w:val="18"/>
                <w:szCs w:val="18"/>
              </w:rPr>
              <w:t>高级海洋生物学</w:t>
            </w:r>
          </w:p>
        </w:tc>
        <w:tc>
          <w:tcPr>
            <w:tcW w:w="709" w:type="dxa"/>
            <w:vAlign w:val="center"/>
          </w:tcPr>
          <w:p w:rsidR="005F21A1" w:rsidRDefault="005F21A1" w:rsidP="008B2425">
            <w:pPr>
              <w:spacing w:line="500" w:lineRule="exact"/>
              <w:jc w:val="center"/>
              <w:rPr>
                <w:rFonts w:ascii="仿宋_GB2312" w:eastAsia="仿宋_GB2312" w:hAnsi="华文仿宋"/>
                <w:sz w:val="18"/>
                <w:szCs w:val="18"/>
              </w:rPr>
            </w:pPr>
            <w:r w:rsidRPr="00230540">
              <w:rPr>
                <w:rFonts w:ascii="仿宋_GB2312" w:eastAsia="仿宋_GB2312" w:hAnsi="华文仿宋" w:hint="eastAsia"/>
                <w:sz w:val="18"/>
                <w:szCs w:val="18"/>
              </w:rPr>
              <w:t>72</w:t>
            </w:r>
          </w:p>
        </w:tc>
        <w:tc>
          <w:tcPr>
            <w:tcW w:w="708" w:type="dxa"/>
            <w:vAlign w:val="center"/>
          </w:tcPr>
          <w:p w:rsidR="005F21A1" w:rsidRDefault="005F21A1" w:rsidP="008B2425">
            <w:pPr>
              <w:spacing w:line="500" w:lineRule="exact"/>
              <w:jc w:val="center"/>
              <w:rPr>
                <w:rFonts w:ascii="仿宋_GB2312" w:eastAsia="仿宋_GB2312" w:hAnsi="华文仿宋"/>
                <w:sz w:val="18"/>
                <w:szCs w:val="18"/>
              </w:rPr>
            </w:pPr>
            <w:r w:rsidRPr="00230540">
              <w:rPr>
                <w:rFonts w:ascii="仿宋_GB2312" w:eastAsia="仿宋_GB2312" w:hAnsi="华文仿宋" w:hint="eastAsia"/>
                <w:sz w:val="18"/>
                <w:szCs w:val="18"/>
              </w:rPr>
              <w:t>4</w:t>
            </w:r>
          </w:p>
        </w:tc>
        <w:tc>
          <w:tcPr>
            <w:tcW w:w="1418" w:type="dxa"/>
            <w:vAlign w:val="center"/>
          </w:tcPr>
          <w:p w:rsidR="005F21A1" w:rsidRDefault="0098157B"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导师组</w:t>
            </w:r>
          </w:p>
        </w:tc>
        <w:tc>
          <w:tcPr>
            <w:tcW w:w="992" w:type="dxa"/>
          </w:tcPr>
          <w:p w:rsidR="005F21A1" w:rsidRPr="00F31CD6" w:rsidRDefault="005F21A1" w:rsidP="008B2425">
            <w:pPr>
              <w:spacing w:line="500" w:lineRule="exact"/>
              <w:rPr>
                <w:rFonts w:ascii="仿宋_GB2312" w:eastAsia="仿宋_GB2312" w:hAnsi="华文仿宋"/>
                <w:sz w:val="18"/>
                <w:szCs w:val="18"/>
              </w:rPr>
            </w:pPr>
          </w:p>
        </w:tc>
      </w:tr>
      <w:tr w:rsidR="005F21A1" w:rsidRPr="00F31CD6" w:rsidTr="00172598">
        <w:trPr>
          <w:trHeight w:val="558"/>
        </w:trPr>
        <w:tc>
          <w:tcPr>
            <w:tcW w:w="398" w:type="dxa"/>
            <w:vMerge/>
          </w:tcPr>
          <w:p w:rsidR="005F21A1" w:rsidRPr="00F31CD6" w:rsidRDefault="005F21A1" w:rsidP="008B2425">
            <w:pPr>
              <w:spacing w:line="500" w:lineRule="exact"/>
              <w:rPr>
                <w:rFonts w:ascii="仿宋_GB2312" w:eastAsia="仿宋_GB2312" w:hAnsi="华文仿宋"/>
                <w:sz w:val="18"/>
                <w:szCs w:val="18"/>
              </w:rPr>
            </w:pPr>
          </w:p>
        </w:tc>
        <w:tc>
          <w:tcPr>
            <w:tcW w:w="404" w:type="dxa"/>
            <w:vMerge/>
          </w:tcPr>
          <w:p w:rsidR="005F21A1" w:rsidRPr="00AF7A3A" w:rsidRDefault="005F21A1" w:rsidP="008B2425">
            <w:pPr>
              <w:spacing w:line="500" w:lineRule="exact"/>
              <w:rPr>
                <w:rFonts w:ascii="仿宋_GB2312" w:eastAsia="仿宋_GB2312" w:hAnsi="华文仿宋"/>
                <w:b/>
                <w:sz w:val="18"/>
                <w:szCs w:val="18"/>
              </w:rPr>
            </w:pPr>
          </w:p>
        </w:tc>
        <w:tc>
          <w:tcPr>
            <w:tcW w:w="397" w:type="dxa"/>
            <w:vMerge/>
          </w:tcPr>
          <w:p w:rsidR="005F21A1" w:rsidRPr="00AF7A3A" w:rsidRDefault="005F21A1" w:rsidP="008B2425">
            <w:pPr>
              <w:spacing w:line="500" w:lineRule="exact"/>
              <w:rPr>
                <w:rFonts w:ascii="仿宋_GB2312" w:eastAsia="仿宋_GB2312" w:hAnsi="华文仿宋"/>
                <w:b/>
                <w:sz w:val="18"/>
                <w:szCs w:val="18"/>
              </w:rPr>
            </w:pPr>
          </w:p>
        </w:tc>
        <w:tc>
          <w:tcPr>
            <w:tcW w:w="880" w:type="dxa"/>
          </w:tcPr>
          <w:p w:rsidR="005F21A1" w:rsidRPr="00F31CD6" w:rsidRDefault="0098157B"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LS5155</w:t>
            </w:r>
          </w:p>
        </w:tc>
        <w:tc>
          <w:tcPr>
            <w:tcW w:w="3416" w:type="dxa"/>
            <w:vAlign w:val="center"/>
          </w:tcPr>
          <w:p w:rsidR="005F21A1" w:rsidRDefault="004671EC"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海洋生物资源利用技术</w:t>
            </w:r>
          </w:p>
        </w:tc>
        <w:tc>
          <w:tcPr>
            <w:tcW w:w="709" w:type="dxa"/>
            <w:vAlign w:val="center"/>
          </w:tcPr>
          <w:p w:rsidR="005F21A1" w:rsidRDefault="004671EC"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5F21A1" w:rsidRDefault="004671EC"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8307EF" w:rsidRDefault="004671EC">
            <w:pPr>
              <w:spacing w:line="500" w:lineRule="exact"/>
              <w:jc w:val="center"/>
              <w:rPr>
                <w:rFonts w:ascii="仿宋_GB2312" w:eastAsia="仿宋_GB2312" w:hAnsi="华文仿宋"/>
                <w:kern w:val="2"/>
                <w:sz w:val="18"/>
                <w:szCs w:val="18"/>
              </w:rPr>
            </w:pPr>
            <w:r>
              <w:rPr>
                <w:rFonts w:ascii="仿宋_GB2312" w:eastAsia="仿宋_GB2312" w:hAnsi="华文仿宋" w:hint="eastAsia"/>
                <w:kern w:val="2"/>
                <w:sz w:val="18"/>
                <w:szCs w:val="18"/>
              </w:rPr>
              <w:t>导师组</w:t>
            </w:r>
          </w:p>
        </w:tc>
        <w:tc>
          <w:tcPr>
            <w:tcW w:w="992" w:type="dxa"/>
          </w:tcPr>
          <w:p w:rsidR="005F21A1" w:rsidRPr="00F31CD6" w:rsidRDefault="005F21A1" w:rsidP="008B2425">
            <w:pPr>
              <w:spacing w:line="500" w:lineRule="exact"/>
              <w:rPr>
                <w:rFonts w:ascii="仿宋_GB2312" w:eastAsia="仿宋_GB2312" w:hAnsi="华文仿宋"/>
                <w:sz w:val="18"/>
                <w:szCs w:val="18"/>
              </w:rPr>
            </w:pPr>
          </w:p>
        </w:tc>
      </w:tr>
      <w:tr w:rsidR="00D671B3" w:rsidRPr="00F31CD6" w:rsidTr="00A21C4D">
        <w:trPr>
          <w:trHeight w:val="187"/>
        </w:trPr>
        <w:tc>
          <w:tcPr>
            <w:tcW w:w="398" w:type="dxa"/>
            <w:vMerge/>
          </w:tcPr>
          <w:p w:rsidR="00D671B3" w:rsidRPr="00F31CD6" w:rsidRDefault="00D671B3" w:rsidP="008B2425">
            <w:pPr>
              <w:spacing w:line="500" w:lineRule="exact"/>
              <w:rPr>
                <w:rFonts w:ascii="仿宋_GB2312" w:eastAsia="仿宋_GB2312" w:hAnsi="华文仿宋"/>
                <w:sz w:val="18"/>
                <w:szCs w:val="18"/>
              </w:rPr>
            </w:pPr>
          </w:p>
        </w:tc>
        <w:tc>
          <w:tcPr>
            <w:tcW w:w="404" w:type="dxa"/>
            <w:vMerge/>
          </w:tcPr>
          <w:p w:rsidR="00D671B3" w:rsidRPr="00AF7A3A" w:rsidRDefault="00D671B3" w:rsidP="008B2425">
            <w:pPr>
              <w:spacing w:line="500" w:lineRule="exact"/>
              <w:rPr>
                <w:rFonts w:ascii="仿宋_GB2312" w:eastAsia="仿宋_GB2312" w:hAnsi="华文仿宋"/>
                <w:b/>
                <w:sz w:val="18"/>
                <w:szCs w:val="18"/>
              </w:rPr>
            </w:pPr>
          </w:p>
        </w:tc>
        <w:tc>
          <w:tcPr>
            <w:tcW w:w="397" w:type="dxa"/>
            <w:vMerge/>
          </w:tcPr>
          <w:p w:rsidR="00D671B3" w:rsidRPr="00AF7A3A" w:rsidRDefault="00D671B3" w:rsidP="008B2425">
            <w:pPr>
              <w:spacing w:line="500" w:lineRule="exact"/>
              <w:rPr>
                <w:rFonts w:ascii="仿宋_GB2312" w:eastAsia="仿宋_GB2312" w:hAnsi="华文仿宋"/>
                <w:b/>
                <w:sz w:val="18"/>
                <w:szCs w:val="18"/>
              </w:rPr>
            </w:pPr>
          </w:p>
        </w:tc>
        <w:tc>
          <w:tcPr>
            <w:tcW w:w="880" w:type="dxa"/>
          </w:tcPr>
          <w:p w:rsidR="00D671B3" w:rsidRPr="00F31CD6" w:rsidRDefault="0098157B"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LS5108</w:t>
            </w:r>
          </w:p>
        </w:tc>
        <w:tc>
          <w:tcPr>
            <w:tcW w:w="3416" w:type="dxa"/>
          </w:tcPr>
          <w:p w:rsidR="00D671B3" w:rsidRPr="006F0300" w:rsidRDefault="00D671B3" w:rsidP="008B2425">
            <w:pPr>
              <w:spacing w:line="500" w:lineRule="exact"/>
              <w:jc w:val="center"/>
              <w:rPr>
                <w:rFonts w:ascii="仿宋_GB2312" w:eastAsia="仿宋_GB2312" w:hAnsi="华文仿宋"/>
                <w:sz w:val="18"/>
                <w:szCs w:val="18"/>
              </w:rPr>
            </w:pPr>
            <w:r w:rsidRPr="00F40A11">
              <w:rPr>
                <w:rFonts w:ascii="仿宋_GB2312" w:eastAsia="仿宋_GB2312" w:hAnsi="华文仿宋" w:hint="eastAsia"/>
                <w:sz w:val="18"/>
                <w:szCs w:val="18"/>
              </w:rPr>
              <w:t>生物学仪器设备技术</w:t>
            </w:r>
          </w:p>
        </w:tc>
        <w:tc>
          <w:tcPr>
            <w:tcW w:w="709" w:type="dxa"/>
          </w:tcPr>
          <w:p w:rsidR="00D671B3" w:rsidRPr="006F0300" w:rsidRDefault="00D671B3" w:rsidP="008B2425">
            <w:pPr>
              <w:spacing w:line="500" w:lineRule="exact"/>
              <w:jc w:val="center"/>
              <w:rPr>
                <w:rFonts w:ascii="仿宋_GB2312" w:eastAsia="仿宋_GB2312" w:hAnsi="华文仿宋"/>
                <w:sz w:val="18"/>
                <w:szCs w:val="18"/>
              </w:rPr>
            </w:pPr>
            <w:r w:rsidRPr="00F40A11">
              <w:rPr>
                <w:rFonts w:ascii="仿宋_GB2312" w:eastAsia="仿宋_GB2312" w:hAnsi="华文仿宋" w:hint="eastAsia"/>
                <w:sz w:val="18"/>
                <w:szCs w:val="18"/>
              </w:rPr>
              <w:t>54</w:t>
            </w:r>
          </w:p>
        </w:tc>
        <w:tc>
          <w:tcPr>
            <w:tcW w:w="708" w:type="dxa"/>
          </w:tcPr>
          <w:p w:rsidR="00D671B3" w:rsidRPr="006F0300" w:rsidRDefault="00D671B3" w:rsidP="008B2425">
            <w:pPr>
              <w:spacing w:line="500" w:lineRule="exact"/>
              <w:jc w:val="center"/>
              <w:rPr>
                <w:rFonts w:ascii="仿宋_GB2312" w:eastAsia="仿宋_GB2312" w:hAnsi="华文仿宋"/>
                <w:sz w:val="18"/>
                <w:szCs w:val="18"/>
              </w:rPr>
            </w:pPr>
            <w:r w:rsidRPr="00F40A11">
              <w:rPr>
                <w:rFonts w:ascii="仿宋_GB2312" w:eastAsia="仿宋_GB2312" w:hAnsi="华文仿宋" w:hint="eastAsia"/>
                <w:sz w:val="18"/>
                <w:szCs w:val="18"/>
              </w:rPr>
              <w:t>3</w:t>
            </w:r>
          </w:p>
        </w:tc>
        <w:tc>
          <w:tcPr>
            <w:tcW w:w="1418" w:type="dxa"/>
          </w:tcPr>
          <w:p w:rsidR="00D671B3" w:rsidRPr="006F0300" w:rsidRDefault="00D671B3" w:rsidP="008B2425">
            <w:pPr>
              <w:spacing w:line="500" w:lineRule="exact"/>
              <w:jc w:val="center"/>
              <w:rPr>
                <w:rFonts w:ascii="仿宋_GB2312" w:eastAsia="仿宋_GB2312" w:hAnsi="华文仿宋"/>
                <w:sz w:val="18"/>
                <w:szCs w:val="18"/>
              </w:rPr>
            </w:pPr>
            <w:r w:rsidRPr="00F40A11">
              <w:rPr>
                <w:rFonts w:ascii="仿宋_GB2312" w:eastAsia="仿宋_GB2312" w:hAnsi="华文仿宋" w:hint="eastAsia"/>
                <w:sz w:val="18"/>
                <w:szCs w:val="18"/>
              </w:rPr>
              <w:t>张以顺</w:t>
            </w:r>
          </w:p>
        </w:tc>
        <w:tc>
          <w:tcPr>
            <w:tcW w:w="992" w:type="dxa"/>
          </w:tcPr>
          <w:p w:rsidR="00D671B3" w:rsidRPr="00F31CD6" w:rsidRDefault="00D671B3" w:rsidP="008B2425">
            <w:pPr>
              <w:spacing w:line="500" w:lineRule="exact"/>
              <w:rPr>
                <w:rFonts w:ascii="仿宋_GB2312" w:eastAsia="仿宋_GB2312" w:hAnsi="华文仿宋"/>
                <w:sz w:val="18"/>
                <w:szCs w:val="18"/>
              </w:rPr>
            </w:pPr>
          </w:p>
        </w:tc>
      </w:tr>
      <w:tr w:rsidR="00AF7A3A" w:rsidRPr="00F31CD6" w:rsidTr="00E9392B">
        <w:tc>
          <w:tcPr>
            <w:tcW w:w="398" w:type="dxa"/>
            <w:vMerge/>
          </w:tcPr>
          <w:p w:rsidR="00AF7A3A" w:rsidRPr="00F31CD6" w:rsidRDefault="00AF7A3A" w:rsidP="008B2425">
            <w:pPr>
              <w:spacing w:line="500" w:lineRule="exact"/>
              <w:rPr>
                <w:rFonts w:ascii="仿宋_GB2312" w:eastAsia="仿宋_GB2312" w:hAnsi="华文仿宋"/>
                <w:sz w:val="18"/>
                <w:szCs w:val="18"/>
              </w:rPr>
            </w:pPr>
          </w:p>
        </w:tc>
        <w:tc>
          <w:tcPr>
            <w:tcW w:w="404" w:type="dxa"/>
            <w:vMerge/>
          </w:tcPr>
          <w:p w:rsidR="00AF7A3A" w:rsidRPr="00AF7A3A" w:rsidRDefault="00AF7A3A" w:rsidP="008B2425">
            <w:pPr>
              <w:spacing w:line="500" w:lineRule="exact"/>
              <w:rPr>
                <w:rFonts w:ascii="仿宋_GB2312" w:eastAsia="仿宋_GB2312" w:hAnsi="华文仿宋"/>
                <w:b/>
                <w:sz w:val="18"/>
                <w:szCs w:val="18"/>
              </w:rPr>
            </w:pPr>
          </w:p>
        </w:tc>
        <w:tc>
          <w:tcPr>
            <w:tcW w:w="397" w:type="dxa"/>
            <w:vMerge w:val="restart"/>
          </w:tcPr>
          <w:p w:rsidR="00AF7A3A" w:rsidRPr="00AF7A3A" w:rsidRDefault="00336E41"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专业课</w:t>
            </w:r>
          </w:p>
        </w:tc>
        <w:tc>
          <w:tcPr>
            <w:tcW w:w="880" w:type="dxa"/>
          </w:tcPr>
          <w:p w:rsidR="00AF7A3A" w:rsidRPr="00F31CD6" w:rsidRDefault="0098157B"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LS5115</w:t>
            </w:r>
          </w:p>
        </w:tc>
        <w:tc>
          <w:tcPr>
            <w:tcW w:w="3416" w:type="dxa"/>
            <w:vAlign w:val="center"/>
          </w:tcPr>
          <w:p w:rsidR="00AF7A3A" w:rsidRPr="006F0300" w:rsidRDefault="00AF7A3A" w:rsidP="008B2425">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海洋生物技术应用</w:t>
            </w:r>
          </w:p>
        </w:tc>
        <w:tc>
          <w:tcPr>
            <w:tcW w:w="709" w:type="dxa"/>
            <w:vAlign w:val="center"/>
          </w:tcPr>
          <w:p w:rsidR="00AF7A3A" w:rsidRPr="006F0300" w:rsidRDefault="00AF7A3A" w:rsidP="008B2425">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54</w:t>
            </w:r>
          </w:p>
        </w:tc>
        <w:tc>
          <w:tcPr>
            <w:tcW w:w="708" w:type="dxa"/>
            <w:vAlign w:val="center"/>
          </w:tcPr>
          <w:p w:rsidR="00AF7A3A" w:rsidRPr="006F0300" w:rsidRDefault="00AF7A3A" w:rsidP="008B2425">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3</w:t>
            </w:r>
          </w:p>
        </w:tc>
        <w:tc>
          <w:tcPr>
            <w:tcW w:w="1418" w:type="dxa"/>
            <w:vAlign w:val="center"/>
          </w:tcPr>
          <w:p w:rsidR="00AF7A3A" w:rsidRPr="006F0300" w:rsidRDefault="00AF7A3A" w:rsidP="008B2425">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 xml:space="preserve"> 黎祖福</w:t>
            </w:r>
          </w:p>
        </w:tc>
        <w:tc>
          <w:tcPr>
            <w:tcW w:w="992" w:type="dxa"/>
          </w:tcPr>
          <w:p w:rsidR="00AF7A3A" w:rsidRPr="00F31CD6" w:rsidRDefault="00AF7A3A" w:rsidP="008B2425">
            <w:pPr>
              <w:spacing w:line="500" w:lineRule="exact"/>
              <w:rPr>
                <w:rFonts w:ascii="仿宋_GB2312" w:eastAsia="仿宋_GB2312" w:hAnsi="华文仿宋"/>
                <w:sz w:val="18"/>
                <w:szCs w:val="18"/>
              </w:rPr>
            </w:pPr>
          </w:p>
        </w:tc>
      </w:tr>
      <w:tr w:rsidR="005F21A1" w:rsidRPr="00F31CD6" w:rsidTr="00E9392B">
        <w:tc>
          <w:tcPr>
            <w:tcW w:w="398" w:type="dxa"/>
            <w:vMerge/>
          </w:tcPr>
          <w:p w:rsidR="005F21A1" w:rsidRPr="00F31CD6" w:rsidRDefault="005F21A1" w:rsidP="008B2425">
            <w:pPr>
              <w:spacing w:line="500" w:lineRule="exact"/>
              <w:rPr>
                <w:rFonts w:ascii="仿宋_GB2312" w:eastAsia="仿宋_GB2312" w:hAnsi="华文仿宋"/>
                <w:sz w:val="18"/>
                <w:szCs w:val="18"/>
              </w:rPr>
            </w:pPr>
          </w:p>
        </w:tc>
        <w:tc>
          <w:tcPr>
            <w:tcW w:w="404" w:type="dxa"/>
            <w:vMerge/>
          </w:tcPr>
          <w:p w:rsidR="005F21A1" w:rsidRPr="00AF7A3A" w:rsidRDefault="005F21A1" w:rsidP="008B2425">
            <w:pPr>
              <w:spacing w:line="500" w:lineRule="exact"/>
              <w:rPr>
                <w:rFonts w:ascii="仿宋_GB2312" w:eastAsia="仿宋_GB2312" w:hAnsi="华文仿宋"/>
                <w:b/>
                <w:sz w:val="18"/>
                <w:szCs w:val="18"/>
              </w:rPr>
            </w:pPr>
          </w:p>
        </w:tc>
        <w:tc>
          <w:tcPr>
            <w:tcW w:w="397" w:type="dxa"/>
            <w:vMerge/>
          </w:tcPr>
          <w:p w:rsidR="005F21A1" w:rsidRPr="00AF7A3A" w:rsidRDefault="005F21A1" w:rsidP="008B2425">
            <w:pPr>
              <w:spacing w:line="500" w:lineRule="exact"/>
              <w:rPr>
                <w:rFonts w:ascii="仿宋_GB2312" w:eastAsia="仿宋_GB2312" w:hAnsi="华文仿宋"/>
                <w:b/>
                <w:sz w:val="18"/>
                <w:szCs w:val="18"/>
              </w:rPr>
            </w:pPr>
          </w:p>
        </w:tc>
        <w:tc>
          <w:tcPr>
            <w:tcW w:w="880" w:type="dxa"/>
          </w:tcPr>
          <w:p w:rsidR="005F21A1" w:rsidRPr="00F31CD6" w:rsidRDefault="0098157B"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LS5120</w:t>
            </w:r>
          </w:p>
        </w:tc>
        <w:tc>
          <w:tcPr>
            <w:tcW w:w="3416" w:type="dxa"/>
            <w:vAlign w:val="center"/>
          </w:tcPr>
          <w:p w:rsidR="005F21A1" w:rsidRPr="006F0300" w:rsidRDefault="005F21A1" w:rsidP="008B2425">
            <w:pPr>
              <w:spacing w:line="500" w:lineRule="exact"/>
              <w:jc w:val="center"/>
              <w:rPr>
                <w:rFonts w:ascii="仿宋_GB2312" w:eastAsia="仿宋_GB2312" w:hAnsi="华文仿宋"/>
                <w:sz w:val="18"/>
                <w:szCs w:val="18"/>
              </w:rPr>
            </w:pPr>
            <w:r w:rsidRPr="00D078AC">
              <w:rPr>
                <w:rFonts w:ascii="仿宋_GB2312" w:eastAsia="仿宋_GB2312" w:hAnsi="华文仿宋" w:hint="eastAsia"/>
                <w:sz w:val="18"/>
                <w:szCs w:val="18"/>
              </w:rPr>
              <w:t>鱼类生理学</w:t>
            </w:r>
          </w:p>
        </w:tc>
        <w:tc>
          <w:tcPr>
            <w:tcW w:w="709" w:type="dxa"/>
            <w:vAlign w:val="center"/>
          </w:tcPr>
          <w:p w:rsidR="005F21A1" w:rsidRPr="006F0300" w:rsidRDefault="005F21A1"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5F21A1" w:rsidRPr="006F0300" w:rsidRDefault="005F21A1"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5F21A1" w:rsidRPr="006F0300" w:rsidRDefault="005F21A1"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李文笙</w:t>
            </w:r>
            <w:r w:rsidR="0098157B">
              <w:rPr>
                <w:rFonts w:ascii="仿宋_GB2312" w:eastAsia="仿宋_GB2312" w:hAnsi="华文仿宋" w:hint="eastAsia"/>
                <w:sz w:val="18"/>
                <w:szCs w:val="18"/>
              </w:rPr>
              <w:t>、</w:t>
            </w:r>
            <w:r>
              <w:rPr>
                <w:rFonts w:ascii="仿宋_GB2312" w:eastAsia="仿宋_GB2312" w:hAnsi="华文仿宋" w:hint="eastAsia"/>
                <w:sz w:val="18"/>
                <w:szCs w:val="18"/>
              </w:rPr>
              <w:t>刘晓春</w:t>
            </w:r>
          </w:p>
        </w:tc>
        <w:tc>
          <w:tcPr>
            <w:tcW w:w="992" w:type="dxa"/>
          </w:tcPr>
          <w:p w:rsidR="005F21A1" w:rsidRPr="00F31CD6" w:rsidRDefault="005F21A1" w:rsidP="008B2425">
            <w:pPr>
              <w:spacing w:line="500" w:lineRule="exact"/>
              <w:rPr>
                <w:rFonts w:ascii="仿宋_GB2312" w:eastAsia="仿宋_GB2312" w:hAnsi="华文仿宋"/>
                <w:sz w:val="18"/>
                <w:szCs w:val="18"/>
              </w:rPr>
            </w:pPr>
          </w:p>
        </w:tc>
      </w:tr>
      <w:tr w:rsidR="005F21A1" w:rsidRPr="00F31CD6" w:rsidTr="00E9392B">
        <w:tc>
          <w:tcPr>
            <w:tcW w:w="398" w:type="dxa"/>
            <w:vMerge/>
          </w:tcPr>
          <w:p w:rsidR="005F21A1" w:rsidRPr="00F31CD6" w:rsidRDefault="005F21A1" w:rsidP="008B2425">
            <w:pPr>
              <w:spacing w:line="500" w:lineRule="exact"/>
              <w:rPr>
                <w:rFonts w:ascii="仿宋_GB2312" w:eastAsia="仿宋_GB2312" w:hAnsi="华文仿宋"/>
                <w:sz w:val="18"/>
                <w:szCs w:val="18"/>
              </w:rPr>
            </w:pPr>
          </w:p>
        </w:tc>
        <w:tc>
          <w:tcPr>
            <w:tcW w:w="404" w:type="dxa"/>
            <w:vMerge/>
          </w:tcPr>
          <w:p w:rsidR="005F21A1" w:rsidRPr="00AF7A3A" w:rsidRDefault="005F21A1" w:rsidP="008B2425">
            <w:pPr>
              <w:spacing w:line="500" w:lineRule="exact"/>
              <w:rPr>
                <w:rFonts w:ascii="仿宋_GB2312" w:eastAsia="仿宋_GB2312" w:hAnsi="华文仿宋"/>
                <w:b/>
                <w:sz w:val="18"/>
                <w:szCs w:val="18"/>
              </w:rPr>
            </w:pPr>
          </w:p>
        </w:tc>
        <w:tc>
          <w:tcPr>
            <w:tcW w:w="397" w:type="dxa"/>
            <w:vMerge/>
          </w:tcPr>
          <w:p w:rsidR="005F21A1" w:rsidRPr="00AF7A3A" w:rsidRDefault="005F21A1" w:rsidP="008B2425">
            <w:pPr>
              <w:spacing w:line="500" w:lineRule="exact"/>
              <w:rPr>
                <w:rFonts w:ascii="仿宋_GB2312" w:eastAsia="仿宋_GB2312" w:hAnsi="华文仿宋"/>
                <w:b/>
                <w:sz w:val="18"/>
                <w:szCs w:val="18"/>
              </w:rPr>
            </w:pPr>
          </w:p>
        </w:tc>
        <w:tc>
          <w:tcPr>
            <w:tcW w:w="880" w:type="dxa"/>
          </w:tcPr>
          <w:p w:rsidR="005F21A1" w:rsidRPr="00F31CD6" w:rsidRDefault="0098157B"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LS5109</w:t>
            </w:r>
          </w:p>
        </w:tc>
        <w:tc>
          <w:tcPr>
            <w:tcW w:w="3416" w:type="dxa"/>
            <w:vAlign w:val="center"/>
          </w:tcPr>
          <w:p w:rsidR="005F21A1" w:rsidRPr="006F0300" w:rsidRDefault="005F21A1" w:rsidP="008B2425">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高级遗传学</w:t>
            </w:r>
          </w:p>
        </w:tc>
        <w:tc>
          <w:tcPr>
            <w:tcW w:w="709" w:type="dxa"/>
            <w:vAlign w:val="center"/>
          </w:tcPr>
          <w:p w:rsidR="005F21A1" w:rsidRPr="006F0300" w:rsidRDefault="005F21A1"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5F21A1" w:rsidRPr="006F0300" w:rsidRDefault="005F21A1"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5F21A1" w:rsidRPr="0098157B" w:rsidRDefault="0098157B" w:rsidP="0098157B">
            <w:pPr>
              <w:jc w:val="center"/>
              <w:rPr>
                <w:rFonts w:ascii="仿宋_GB2312" w:eastAsia="仿宋_GB2312" w:hAnsi="华文仿宋"/>
                <w:sz w:val="18"/>
                <w:szCs w:val="18"/>
              </w:rPr>
            </w:pPr>
            <w:r w:rsidRPr="0098157B">
              <w:rPr>
                <w:rFonts w:ascii="仿宋" w:eastAsia="仿宋" w:hAnsi="仿宋" w:hint="eastAsia"/>
                <w:sz w:val="18"/>
                <w:szCs w:val="18"/>
              </w:rPr>
              <w:t>陈海洋、容益康、贺竹梅、刘秋云</w:t>
            </w:r>
          </w:p>
        </w:tc>
        <w:tc>
          <w:tcPr>
            <w:tcW w:w="992" w:type="dxa"/>
          </w:tcPr>
          <w:p w:rsidR="005F21A1" w:rsidRPr="00F31CD6" w:rsidRDefault="005F21A1" w:rsidP="008B2425">
            <w:pPr>
              <w:spacing w:line="500" w:lineRule="exact"/>
              <w:rPr>
                <w:rFonts w:ascii="仿宋_GB2312" w:eastAsia="仿宋_GB2312" w:hAnsi="华文仿宋"/>
                <w:sz w:val="18"/>
                <w:szCs w:val="18"/>
              </w:rPr>
            </w:pPr>
          </w:p>
        </w:tc>
      </w:tr>
      <w:tr w:rsidR="00EC4AE3" w:rsidRPr="00F31CD6" w:rsidTr="00E9392B">
        <w:tc>
          <w:tcPr>
            <w:tcW w:w="398" w:type="dxa"/>
            <w:vMerge/>
          </w:tcPr>
          <w:p w:rsidR="00EC4AE3" w:rsidRPr="00F31CD6" w:rsidRDefault="00EC4AE3" w:rsidP="008B2425">
            <w:pPr>
              <w:spacing w:line="500" w:lineRule="exact"/>
              <w:rPr>
                <w:rFonts w:ascii="仿宋_GB2312" w:eastAsia="仿宋_GB2312" w:hAnsi="华文仿宋"/>
                <w:sz w:val="18"/>
                <w:szCs w:val="18"/>
              </w:rPr>
            </w:pPr>
          </w:p>
        </w:tc>
        <w:tc>
          <w:tcPr>
            <w:tcW w:w="404" w:type="dxa"/>
            <w:vMerge/>
          </w:tcPr>
          <w:p w:rsidR="00EC4AE3" w:rsidRDefault="00EC4AE3" w:rsidP="008B2425">
            <w:pPr>
              <w:spacing w:line="500" w:lineRule="exact"/>
              <w:rPr>
                <w:rFonts w:ascii="仿宋_GB2312" w:eastAsia="仿宋_GB2312" w:hAnsi="华文仿宋"/>
                <w:sz w:val="18"/>
                <w:szCs w:val="18"/>
              </w:rPr>
            </w:pPr>
          </w:p>
        </w:tc>
        <w:tc>
          <w:tcPr>
            <w:tcW w:w="397" w:type="dxa"/>
            <w:vMerge/>
          </w:tcPr>
          <w:p w:rsidR="00EC4AE3" w:rsidRDefault="00EC4AE3" w:rsidP="008B2425">
            <w:pPr>
              <w:spacing w:line="500" w:lineRule="exact"/>
              <w:rPr>
                <w:rFonts w:ascii="仿宋_GB2312" w:eastAsia="仿宋_GB2312" w:hAnsi="华文仿宋"/>
                <w:sz w:val="18"/>
                <w:szCs w:val="18"/>
              </w:rPr>
            </w:pPr>
          </w:p>
        </w:tc>
        <w:tc>
          <w:tcPr>
            <w:tcW w:w="880" w:type="dxa"/>
          </w:tcPr>
          <w:p w:rsidR="00EC4AE3" w:rsidRPr="00F31CD6" w:rsidRDefault="0098157B"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LS5147</w:t>
            </w:r>
          </w:p>
        </w:tc>
        <w:tc>
          <w:tcPr>
            <w:tcW w:w="3416" w:type="dxa"/>
            <w:vAlign w:val="center"/>
          </w:tcPr>
          <w:p w:rsidR="00EC4AE3" w:rsidRPr="00D078AC" w:rsidRDefault="00EC4AE3" w:rsidP="008B2425">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海洋鱼类细胞培养及应用</w:t>
            </w:r>
          </w:p>
        </w:tc>
        <w:tc>
          <w:tcPr>
            <w:tcW w:w="709" w:type="dxa"/>
            <w:vAlign w:val="center"/>
          </w:tcPr>
          <w:p w:rsidR="00EC4AE3" w:rsidRPr="00D078AC" w:rsidRDefault="00EC4AE3" w:rsidP="008B2425">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72</w:t>
            </w:r>
          </w:p>
        </w:tc>
        <w:tc>
          <w:tcPr>
            <w:tcW w:w="708" w:type="dxa"/>
            <w:vAlign w:val="center"/>
          </w:tcPr>
          <w:p w:rsidR="00EC4AE3" w:rsidRPr="00D078AC" w:rsidRDefault="00EC4AE3" w:rsidP="008B2425">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4</w:t>
            </w:r>
          </w:p>
        </w:tc>
        <w:tc>
          <w:tcPr>
            <w:tcW w:w="1418" w:type="dxa"/>
            <w:vAlign w:val="center"/>
          </w:tcPr>
          <w:p w:rsidR="00EC4AE3" w:rsidRPr="00D078AC" w:rsidRDefault="00EC4AE3" w:rsidP="008B2425">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董传甫</w:t>
            </w:r>
          </w:p>
        </w:tc>
        <w:tc>
          <w:tcPr>
            <w:tcW w:w="992" w:type="dxa"/>
          </w:tcPr>
          <w:p w:rsidR="00EC4AE3" w:rsidRPr="00F31CD6" w:rsidRDefault="00EC4AE3" w:rsidP="008B2425">
            <w:pPr>
              <w:spacing w:line="500" w:lineRule="exact"/>
              <w:rPr>
                <w:rFonts w:ascii="仿宋_GB2312" w:eastAsia="仿宋_GB2312" w:hAnsi="华文仿宋"/>
                <w:sz w:val="18"/>
                <w:szCs w:val="18"/>
              </w:rPr>
            </w:pPr>
          </w:p>
        </w:tc>
      </w:tr>
      <w:tr w:rsidR="00AF7A3A" w:rsidRPr="00F31CD6" w:rsidTr="00E9392B">
        <w:tc>
          <w:tcPr>
            <w:tcW w:w="398" w:type="dxa"/>
            <w:vMerge/>
          </w:tcPr>
          <w:p w:rsidR="00AF7A3A" w:rsidRPr="00F31CD6" w:rsidRDefault="00AF7A3A" w:rsidP="008B2425">
            <w:pPr>
              <w:spacing w:line="500" w:lineRule="exact"/>
              <w:rPr>
                <w:rFonts w:ascii="仿宋_GB2312" w:eastAsia="仿宋_GB2312" w:hAnsi="华文仿宋"/>
                <w:sz w:val="18"/>
                <w:szCs w:val="18"/>
              </w:rPr>
            </w:pPr>
          </w:p>
        </w:tc>
        <w:tc>
          <w:tcPr>
            <w:tcW w:w="404" w:type="dxa"/>
            <w:vMerge/>
          </w:tcPr>
          <w:p w:rsidR="00AF7A3A" w:rsidRDefault="00AF7A3A" w:rsidP="008B2425">
            <w:pPr>
              <w:spacing w:line="500" w:lineRule="exact"/>
              <w:rPr>
                <w:rFonts w:ascii="仿宋_GB2312" w:eastAsia="仿宋_GB2312" w:hAnsi="华文仿宋"/>
                <w:sz w:val="18"/>
                <w:szCs w:val="18"/>
              </w:rPr>
            </w:pPr>
          </w:p>
        </w:tc>
        <w:tc>
          <w:tcPr>
            <w:tcW w:w="397" w:type="dxa"/>
            <w:vMerge/>
          </w:tcPr>
          <w:p w:rsidR="00AF7A3A" w:rsidRDefault="00AF7A3A" w:rsidP="008B2425">
            <w:pPr>
              <w:spacing w:line="500" w:lineRule="exact"/>
              <w:rPr>
                <w:rFonts w:ascii="仿宋_GB2312" w:eastAsia="仿宋_GB2312" w:hAnsi="华文仿宋"/>
                <w:sz w:val="18"/>
                <w:szCs w:val="18"/>
              </w:rPr>
            </w:pPr>
          </w:p>
        </w:tc>
        <w:tc>
          <w:tcPr>
            <w:tcW w:w="880" w:type="dxa"/>
          </w:tcPr>
          <w:p w:rsidR="00AF7A3A" w:rsidRPr="0098157B" w:rsidRDefault="0098157B" w:rsidP="0098157B">
            <w:pPr>
              <w:rPr>
                <w:rFonts w:ascii="仿宋_GB2312" w:eastAsia="仿宋_GB2312" w:hAnsi="华文仿宋"/>
                <w:sz w:val="18"/>
                <w:szCs w:val="18"/>
              </w:rPr>
            </w:pPr>
            <w:r w:rsidRPr="0098157B">
              <w:rPr>
                <w:rFonts w:ascii="仿宋" w:eastAsia="仿宋" w:hAnsi="仿宋" w:hint="eastAsia"/>
                <w:sz w:val="18"/>
                <w:szCs w:val="18"/>
              </w:rPr>
              <w:t>LS3035     LS5152</w:t>
            </w:r>
          </w:p>
        </w:tc>
        <w:tc>
          <w:tcPr>
            <w:tcW w:w="3416" w:type="dxa"/>
            <w:vAlign w:val="center"/>
          </w:tcPr>
          <w:p w:rsidR="00AF7A3A" w:rsidRDefault="00AF7A3A" w:rsidP="008B2425">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高级生物统计</w:t>
            </w:r>
            <w:r w:rsidR="0098157B">
              <w:rPr>
                <w:rFonts w:ascii="仿宋_GB2312" w:eastAsia="仿宋_GB2312" w:hAnsi="华文仿宋" w:hint="eastAsia"/>
                <w:sz w:val="18"/>
                <w:szCs w:val="18"/>
              </w:rPr>
              <w:t>学</w:t>
            </w:r>
          </w:p>
        </w:tc>
        <w:tc>
          <w:tcPr>
            <w:tcW w:w="709" w:type="dxa"/>
            <w:vAlign w:val="center"/>
          </w:tcPr>
          <w:p w:rsidR="00AF7A3A" w:rsidRDefault="00AF7A3A"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36</w:t>
            </w:r>
          </w:p>
        </w:tc>
        <w:tc>
          <w:tcPr>
            <w:tcW w:w="708" w:type="dxa"/>
            <w:vAlign w:val="center"/>
          </w:tcPr>
          <w:p w:rsidR="00AF7A3A" w:rsidRDefault="00AF7A3A"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2</w:t>
            </w:r>
          </w:p>
        </w:tc>
        <w:tc>
          <w:tcPr>
            <w:tcW w:w="1418" w:type="dxa"/>
            <w:vAlign w:val="center"/>
          </w:tcPr>
          <w:p w:rsidR="00AF7A3A" w:rsidRDefault="00AF7A3A"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何芳良</w:t>
            </w:r>
          </w:p>
        </w:tc>
        <w:tc>
          <w:tcPr>
            <w:tcW w:w="992" w:type="dxa"/>
          </w:tcPr>
          <w:p w:rsidR="00AF7A3A" w:rsidRPr="00F31CD6" w:rsidRDefault="00AF7A3A" w:rsidP="008B2425">
            <w:pPr>
              <w:spacing w:line="500" w:lineRule="exact"/>
              <w:rPr>
                <w:rFonts w:ascii="仿宋_GB2312" w:eastAsia="仿宋_GB2312" w:hAnsi="华文仿宋"/>
                <w:sz w:val="18"/>
                <w:szCs w:val="18"/>
              </w:rPr>
            </w:pPr>
          </w:p>
        </w:tc>
      </w:tr>
      <w:tr w:rsidR="00EC4AE3" w:rsidRPr="00F31CD6" w:rsidTr="00E9392B">
        <w:tc>
          <w:tcPr>
            <w:tcW w:w="398" w:type="dxa"/>
            <w:vMerge/>
          </w:tcPr>
          <w:p w:rsidR="00EC4AE3" w:rsidRPr="00F31CD6" w:rsidRDefault="00EC4AE3" w:rsidP="008B2425">
            <w:pPr>
              <w:spacing w:line="500" w:lineRule="exact"/>
              <w:rPr>
                <w:rFonts w:ascii="仿宋_GB2312" w:eastAsia="仿宋_GB2312" w:hAnsi="华文仿宋"/>
                <w:sz w:val="18"/>
                <w:szCs w:val="18"/>
              </w:rPr>
            </w:pPr>
          </w:p>
        </w:tc>
        <w:tc>
          <w:tcPr>
            <w:tcW w:w="404" w:type="dxa"/>
            <w:vMerge/>
          </w:tcPr>
          <w:p w:rsidR="00EC4AE3" w:rsidRDefault="00EC4AE3" w:rsidP="008B2425">
            <w:pPr>
              <w:spacing w:line="500" w:lineRule="exact"/>
              <w:rPr>
                <w:rFonts w:ascii="仿宋_GB2312" w:eastAsia="仿宋_GB2312" w:hAnsi="华文仿宋"/>
                <w:sz w:val="18"/>
                <w:szCs w:val="18"/>
              </w:rPr>
            </w:pPr>
          </w:p>
        </w:tc>
        <w:tc>
          <w:tcPr>
            <w:tcW w:w="397" w:type="dxa"/>
            <w:vMerge/>
          </w:tcPr>
          <w:p w:rsidR="00EC4AE3" w:rsidRDefault="00EC4AE3" w:rsidP="008B2425">
            <w:pPr>
              <w:spacing w:line="500" w:lineRule="exact"/>
              <w:rPr>
                <w:rFonts w:ascii="仿宋_GB2312" w:eastAsia="仿宋_GB2312" w:hAnsi="华文仿宋"/>
                <w:sz w:val="18"/>
                <w:szCs w:val="18"/>
              </w:rPr>
            </w:pPr>
          </w:p>
        </w:tc>
        <w:tc>
          <w:tcPr>
            <w:tcW w:w="880" w:type="dxa"/>
          </w:tcPr>
          <w:p w:rsidR="00EC4AE3" w:rsidRPr="00F31CD6" w:rsidRDefault="0098157B"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LS5137</w:t>
            </w:r>
          </w:p>
        </w:tc>
        <w:tc>
          <w:tcPr>
            <w:tcW w:w="3416" w:type="dxa"/>
            <w:vAlign w:val="center"/>
          </w:tcPr>
          <w:p w:rsidR="00EC4AE3" w:rsidRPr="006F0300" w:rsidRDefault="00EC4AE3" w:rsidP="008B2425">
            <w:pPr>
              <w:spacing w:line="500" w:lineRule="exact"/>
              <w:jc w:val="center"/>
              <w:rPr>
                <w:rFonts w:ascii="仿宋_GB2312" w:eastAsia="仿宋_GB2312" w:hAnsi="华文仿宋"/>
                <w:sz w:val="18"/>
                <w:szCs w:val="18"/>
              </w:rPr>
            </w:pPr>
            <w:r w:rsidRPr="004629E7">
              <w:rPr>
                <w:rFonts w:ascii="仿宋_GB2312" w:eastAsia="仿宋_GB2312" w:hAnsi="华文仿宋" w:hint="eastAsia"/>
                <w:sz w:val="18"/>
                <w:szCs w:val="18"/>
              </w:rPr>
              <w:t>中药及海洋活性物质研究与开发</w:t>
            </w:r>
          </w:p>
        </w:tc>
        <w:tc>
          <w:tcPr>
            <w:tcW w:w="709" w:type="dxa"/>
            <w:vAlign w:val="center"/>
          </w:tcPr>
          <w:p w:rsidR="00EC4AE3" w:rsidRDefault="00EC4AE3"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EC4AE3" w:rsidRDefault="00EC4AE3"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EC4AE3" w:rsidRDefault="00EC4AE3"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许东晖</w:t>
            </w:r>
          </w:p>
        </w:tc>
        <w:tc>
          <w:tcPr>
            <w:tcW w:w="992" w:type="dxa"/>
          </w:tcPr>
          <w:p w:rsidR="00EC4AE3" w:rsidRPr="00F31CD6" w:rsidRDefault="00EC4AE3" w:rsidP="008B2425">
            <w:pPr>
              <w:spacing w:line="500" w:lineRule="exact"/>
              <w:rPr>
                <w:rFonts w:ascii="仿宋_GB2312" w:eastAsia="仿宋_GB2312" w:hAnsi="华文仿宋"/>
                <w:sz w:val="18"/>
                <w:szCs w:val="18"/>
              </w:rPr>
            </w:pPr>
          </w:p>
        </w:tc>
      </w:tr>
      <w:tr w:rsidR="00AF7A3A" w:rsidRPr="00F31CD6" w:rsidTr="00E9392B">
        <w:tc>
          <w:tcPr>
            <w:tcW w:w="398" w:type="dxa"/>
            <w:vMerge/>
          </w:tcPr>
          <w:p w:rsidR="00AF7A3A" w:rsidRPr="00F31CD6" w:rsidRDefault="00AF7A3A" w:rsidP="008B2425">
            <w:pPr>
              <w:spacing w:line="500" w:lineRule="exact"/>
              <w:rPr>
                <w:rFonts w:ascii="仿宋_GB2312" w:eastAsia="仿宋_GB2312" w:hAnsi="华文仿宋"/>
                <w:sz w:val="18"/>
                <w:szCs w:val="18"/>
              </w:rPr>
            </w:pPr>
          </w:p>
        </w:tc>
        <w:tc>
          <w:tcPr>
            <w:tcW w:w="404" w:type="dxa"/>
            <w:vMerge/>
          </w:tcPr>
          <w:p w:rsidR="00AF7A3A" w:rsidRDefault="00AF7A3A" w:rsidP="008B2425">
            <w:pPr>
              <w:spacing w:line="500" w:lineRule="exact"/>
              <w:rPr>
                <w:rFonts w:ascii="仿宋_GB2312" w:eastAsia="仿宋_GB2312" w:hAnsi="华文仿宋"/>
                <w:sz w:val="18"/>
                <w:szCs w:val="18"/>
              </w:rPr>
            </w:pPr>
          </w:p>
        </w:tc>
        <w:tc>
          <w:tcPr>
            <w:tcW w:w="397" w:type="dxa"/>
            <w:vMerge/>
          </w:tcPr>
          <w:p w:rsidR="00AF7A3A" w:rsidRDefault="00AF7A3A" w:rsidP="008B2425">
            <w:pPr>
              <w:spacing w:line="500" w:lineRule="exact"/>
              <w:rPr>
                <w:rFonts w:ascii="仿宋_GB2312" w:eastAsia="仿宋_GB2312" w:hAnsi="华文仿宋"/>
                <w:sz w:val="18"/>
                <w:szCs w:val="18"/>
              </w:rPr>
            </w:pPr>
          </w:p>
        </w:tc>
        <w:tc>
          <w:tcPr>
            <w:tcW w:w="880" w:type="dxa"/>
          </w:tcPr>
          <w:p w:rsidR="00AF7A3A" w:rsidRPr="00F31CD6" w:rsidRDefault="0098157B"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LS5121</w:t>
            </w:r>
          </w:p>
        </w:tc>
        <w:tc>
          <w:tcPr>
            <w:tcW w:w="3416" w:type="dxa"/>
            <w:vAlign w:val="center"/>
          </w:tcPr>
          <w:p w:rsidR="00AF7A3A" w:rsidRPr="000C59C9" w:rsidRDefault="00AF7A3A" w:rsidP="008B2425">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水产动物营养研究进展与方法</w:t>
            </w:r>
          </w:p>
        </w:tc>
        <w:tc>
          <w:tcPr>
            <w:tcW w:w="709" w:type="dxa"/>
            <w:vAlign w:val="center"/>
          </w:tcPr>
          <w:p w:rsidR="00AF7A3A" w:rsidRPr="000C59C9" w:rsidRDefault="00AF7A3A"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AF7A3A" w:rsidRPr="000C59C9" w:rsidRDefault="00AF7A3A"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AF7A3A" w:rsidRPr="000C59C9" w:rsidRDefault="00AF7A3A"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刘永坚</w:t>
            </w:r>
          </w:p>
        </w:tc>
        <w:tc>
          <w:tcPr>
            <w:tcW w:w="992" w:type="dxa"/>
          </w:tcPr>
          <w:p w:rsidR="00AF7A3A" w:rsidRPr="00F31CD6" w:rsidRDefault="00AF7A3A" w:rsidP="008B2425">
            <w:pPr>
              <w:spacing w:line="500" w:lineRule="exact"/>
              <w:rPr>
                <w:rFonts w:ascii="仿宋_GB2312" w:eastAsia="仿宋_GB2312" w:hAnsi="华文仿宋"/>
                <w:sz w:val="18"/>
                <w:szCs w:val="18"/>
              </w:rPr>
            </w:pPr>
          </w:p>
        </w:tc>
      </w:tr>
      <w:tr w:rsidR="005F21A1" w:rsidRPr="00F31CD6" w:rsidTr="00E9392B">
        <w:tc>
          <w:tcPr>
            <w:tcW w:w="398" w:type="dxa"/>
            <w:vMerge/>
          </w:tcPr>
          <w:p w:rsidR="005F21A1" w:rsidRPr="00F31CD6" w:rsidRDefault="005F21A1" w:rsidP="008B2425">
            <w:pPr>
              <w:spacing w:line="500" w:lineRule="exact"/>
              <w:rPr>
                <w:rFonts w:ascii="仿宋_GB2312" w:eastAsia="仿宋_GB2312" w:hAnsi="华文仿宋"/>
                <w:sz w:val="18"/>
                <w:szCs w:val="18"/>
              </w:rPr>
            </w:pPr>
          </w:p>
        </w:tc>
        <w:tc>
          <w:tcPr>
            <w:tcW w:w="404" w:type="dxa"/>
            <w:vMerge w:val="restart"/>
          </w:tcPr>
          <w:p w:rsidR="005F21A1" w:rsidRPr="00AF7A3A" w:rsidRDefault="00336E41"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博士课程</w:t>
            </w:r>
          </w:p>
        </w:tc>
        <w:tc>
          <w:tcPr>
            <w:tcW w:w="397" w:type="dxa"/>
            <w:vMerge w:val="restart"/>
          </w:tcPr>
          <w:p w:rsidR="008307EF" w:rsidRDefault="00336E41">
            <w:pPr>
              <w:spacing w:line="200" w:lineRule="exact"/>
              <w:rPr>
                <w:rFonts w:ascii="仿宋_GB2312" w:eastAsia="仿宋_GB2312" w:hAnsi="华文仿宋"/>
                <w:b/>
                <w:kern w:val="2"/>
                <w:sz w:val="15"/>
                <w:szCs w:val="15"/>
              </w:rPr>
            </w:pPr>
            <w:r w:rsidRPr="00336E41">
              <w:rPr>
                <w:rFonts w:ascii="仿宋_GB2312" w:eastAsia="仿宋_GB2312" w:hAnsi="华文仿宋" w:hint="eastAsia"/>
                <w:b/>
                <w:sz w:val="15"/>
                <w:szCs w:val="15"/>
              </w:rPr>
              <w:t>专业基础课</w:t>
            </w:r>
          </w:p>
        </w:tc>
        <w:tc>
          <w:tcPr>
            <w:tcW w:w="880" w:type="dxa"/>
          </w:tcPr>
          <w:p w:rsidR="005F21A1"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LS7102</w:t>
            </w:r>
          </w:p>
        </w:tc>
        <w:tc>
          <w:tcPr>
            <w:tcW w:w="3416" w:type="dxa"/>
            <w:vAlign w:val="center"/>
          </w:tcPr>
          <w:p w:rsidR="005F21A1" w:rsidRDefault="005F21A1"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海洋生物学导论</w:t>
            </w:r>
          </w:p>
        </w:tc>
        <w:tc>
          <w:tcPr>
            <w:tcW w:w="709" w:type="dxa"/>
            <w:vAlign w:val="center"/>
          </w:tcPr>
          <w:p w:rsidR="005F21A1" w:rsidRDefault="005F21A1"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5F21A1" w:rsidRDefault="005F21A1"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5F21A1" w:rsidRDefault="005F21A1"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导师组</w:t>
            </w:r>
          </w:p>
        </w:tc>
        <w:tc>
          <w:tcPr>
            <w:tcW w:w="992" w:type="dxa"/>
          </w:tcPr>
          <w:p w:rsidR="005F21A1" w:rsidRPr="00F31CD6" w:rsidRDefault="005F21A1" w:rsidP="008B2425">
            <w:pPr>
              <w:spacing w:line="500" w:lineRule="exact"/>
              <w:rPr>
                <w:rFonts w:ascii="仿宋_GB2312" w:eastAsia="仿宋_GB2312" w:hAnsi="华文仿宋"/>
                <w:sz w:val="18"/>
                <w:szCs w:val="18"/>
              </w:rPr>
            </w:pPr>
          </w:p>
        </w:tc>
      </w:tr>
      <w:tr w:rsidR="005F21A1" w:rsidRPr="00F31CD6" w:rsidTr="00E9392B">
        <w:trPr>
          <w:trHeight w:val="299"/>
        </w:trPr>
        <w:tc>
          <w:tcPr>
            <w:tcW w:w="398" w:type="dxa"/>
            <w:vMerge/>
          </w:tcPr>
          <w:p w:rsidR="005F21A1" w:rsidRPr="00F31CD6" w:rsidRDefault="005F21A1" w:rsidP="008B2425">
            <w:pPr>
              <w:spacing w:line="500" w:lineRule="exact"/>
              <w:rPr>
                <w:rFonts w:ascii="仿宋_GB2312" w:eastAsia="仿宋_GB2312" w:hAnsi="华文仿宋"/>
                <w:sz w:val="18"/>
                <w:szCs w:val="18"/>
              </w:rPr>
            </w:pPr>
          </w:p>
        </w:tc>
        <w:tc>
          <w:tcPr>
            <w:tcW w:w="404" w:type="dxa"/>
            <w:vMerge/>
          </w:tcPr>
          <w:p w:rsidR="005F21A1" w:rsidRPr="00AF7A3A" w:rsidRDefault="005F21A1" w:rsidP="008B2425">
            <w:pPr>
              <w:spacing w:line="500" w:lineRule="exact"/>
              <w:rPr>
                <w:rFonts w:ascii="仿宋_GB2312" w:eastAsia="仿宋_GB2312" w:hAnsi="华文仿宋"/>
                <w:b/>
                <w:sz w:val="18"/>
                <w:szCs w:val="18"/>
              </w:rPr>
            </w:pPr>
          </w:p>
        </w:tc>
        <w:tc>
          <w:tcPr>
            <w:tcW w:w="397" w:type="dxa"/>
            <w:vMerge/>
          </w:tcPr>
          <w:p w:rsidR="005F21A1" w:rsidRPr="00AF7A3A" w:rsidRDefault="005F21A1" w:rsidP="008B2425">
            <w:pPr>
              <w:spacing w:line="500" w:lineRule="exact"/>
              <w:rPr>
                <w:rFonts w:ascii="仿宋_GB2312" w:eastAsia="仿宋_GB2312" w:hAnsi="华文仿宋"/>
                <w:b/>
                <w:sz w:val="18"/>
                <w:szCs w:val="18"/>
              </w:rPr>
            </w:pPr>
          </w:p>
        </w:tc>
        <w:tc>
          <w:tcPr>
            <w:tcW w:w="880" w:type="dxa"/>
          </w:tcPr>
          <w:p w:rsidR="005F21A1" w:rsidRPr="00F31CD6" w:rsidRDefault="005F21A1" w:rsidP="008B2425">
            <w:pPr>
              <w:spacing w:line="500" w:lineRule="exact"/>
              <w:rPr>
                <w:rFonts w:ascii="仿宋_GB2312" w:eastAsia="仿宋_GB2312" w:hAnsi="华文仿宋"/>
                <w:sz w:val="18"/>
                <w:szCs w:val="18"/>
              </w:rPr>
            </w:pPr>
          </w:p>
        </w:tc>
        <w:tc>
          <w:tcPr>
            <w:tcW w:w="3416" w:type="dxa"/>
            <w:vAlign w:val="center"/>
          </w:tcPr>
          <w:p w:rsidR="005F21A1" w:rsidRPr="000C1DBF" w:rsidRDefault="005F21A1" w:rsidP="008B2425">
            <w:pPr>
              <w:jc w:val="center"/>
              <w:rPr>
                <w:rFonts w:ascii="仿宋_GB2312" w:eastAsia="仿宋_GB2312" w:hAnsi="华文仿宋"/>
                <w:sz w:val="18"/>
                <w:szCs w:val="18"/>
              </w:rPr>
            </w:pPr>
          </w:p>
        </w:tc>
        <w:tc>
          <w:tcPr>
            <w:tcW w:w="709" w:type="dxa"/>
            <w:vAlign w:val="center"/>
          </w:tcPr>
          <w:p w:rsidR="005F21A1" w:rsidRPr="000C1DBF" w:rsidRDefault="005F21A1" w:rsidP="008B2425">
            <w:pPr>
              <w:jc w:val="center"/>
              <w:rPr>
                <w:rFonts w:ascii="仿宋_GB2312" w:eastAsia="仿宋_GB2312" w:hAnsi="华文仿宋"/>
                <w:sz w:val="18"/>
                <w:szCs w:val="18"/>
              </w:rPr>
            </w:pPr>
          </w:p>
        </w:tc>
        <w:tc>
          <w:tcPr>
            <w:tcW w:w="708" w:type="dxa"/>
            <w:vAlign w:val="center"/>
          </w:tcPr>
          <w:p w:rsidR="005F21A1" w:rsidRPr="000C1DBF" w:rsidRDefault="005F21A1" w:rsidP="008B2425">
            <w:pPr>
              <w:jc w:val="center"/>
              <w:rPr>
                <w:rFonts w:ascii="仿宋_GB2312" w:eastAsia="仿宋_GB2312" w:hAnsi="华文仿宋"/>
                <w:sz w:val="18"/>
                <w:szCs w:val="18"/>
              </w:rPr>
            </w:pPr>
          </w:p>
        </w:tc>
        <w:tc>
          <w:tcPr>
            <w:tcW w:w="1418" w:type="dxa"/>
            <w:vAlign w:val="center"/>
          </w:tcPr>
          <w:p w:rsidR="005F21A1" w:rsidRPr="000C1DBF" w:rsidRDefault="005F21A1" w:rsidP="008B2425">
            <w:pPr>
              <w:jc w:val="center"/>
              <w:rPr>
                <w:rFonts w:ascii="仿宋_GB2312" w:eastAsia="仿宋_GB2312" w:hAnsi="华文仿宋"/>
                <w:sz w:val="18"/>
                <w:szCs w:val="18"/>
              </w:rPr>
            </w:pPr>
          </w:p>
        </w:tc>
        <w:tc>
          <w:tcPr>
            <w:tcW w:w="992" w:type="dxa"/>
          </w:tcPr>
          <w:p w:rsidR="005F21A1" w:rsidRPr="00F31CD6" w:rsidRDefault="005F21A1" w:rsidP="008B2425">
            <w:pPr>
              <w:spacing w:line="500" w:lineRule="exact"/>
              <w:rPr>
                <w:rFonts w:ascii="仿宋_GB2312" w:eastAsia="仿宋_GB2312" w:hAnsi="华文仿宋"/>
                <w:sz w:val="18"/>
                <w:szCs w:val="18"/>
              </w:rPr>
            </w:pPr>
          </w:p>
        </w:tc>
      </w:tr>
      <w:tr w:rsidR="00EB4444" w:rsidRPr="00F31CD6" w:rsidTr="009F7E5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404" w:type="dxa"/>
            <w:vMerge/>
          </w:tcPr>
          <w:p w:rsidR="00EB4444" w:rsidRPr="00AF7A3A" w:rsidRDefault="00EB4444" w:rsidP="008B2425">
            <w:pPr>
              <w:spacing w:line="500" w:lineRule="exact"/>
              <w:rPr>
                <w:rFonts w:ascii="仿宋_GB2312" w:eastAsia="仿宋_GB2312" w:hAnsi="华文仿宋"/>
                <w:b/>
                <w:sz w:val="18"/>
                <w:szCs w:val="18"/>
              </w:rPr>
            </w:pPr>
          </w:p>
        </w:tc>
        <w:tc>
          <w:tcPr>
            <w:tcW w:w="397" w:type="dxa"/>
            <w:vMerge w:val="restart"/>
          </w:tcPr>
          <w:p w:rsidR="00EB4444" w:rsidRPr="00AF7A3A" w:rsidRDefault="00EB4444" w:rsidP="008B2425">
            <w:pPr>
              <w:spacing w:line="500" w:lineRule="exact"/>
              <w:rPr>
                <w:rFonts w:ascii="仿宋_GB2312" w:eastAsia="仿宋_GB2312" w:hAnsi="华文仿宋"/>
                <w:b/>
                <w:sz w:val="18"/>
                <w:szCs w:val="18"/>
              </w:rPr>
            </w:pPr>
            <w:r w:rsidRPr="00336E41">
              <w:rPr>
                <w:rFonts w:ascii="仿宋_GB2312" w:eastAsia="仿宋_GB2312" w:hAnsi="华文仿宋" w:hint="eastAsia"/>
                <w:b/>
                <w:sz w:val="18"/>
                <w:szCs w:val="18"/>
              </w:rPr>
              <w:t>专业课</w:t>
            </w:r>
          </w:p>
        </w:tc>
        <w:tc>
          <w:tcPr>
            <w:tcW w:w="880" w:type="dxa"/>
            <w:vAlign w:val="center"/>
          </w:tcPr>
          <w:p w:rsidR="00EB4444" w:rsidRDefault="00EB4444">
            <w:pPr>
              <w:rPr>
                <w:rFonts w:ascii="仿宋" w:eastAsia="仿宋" w:hAnsi="仿宋" w:cs="宋体"/>
              </w:rPr>
            </w:pPr>
            <w:r>
              <w:rPr>
                <w:rFonts w:ascii="仿宋" w:eastAsia="仿宋" w:hAnsi="仿宋" w:hint="eastAsia"/>
              </w:rPr>
              <w:t>LS5127</w:t>
            </w:r>
          </w:p>
        </w:tc>
        <w:tc>
          <w:tcPr>
            <w:tcW w:w="3416" w:type="dxa"/>
            <w:vAlign w:val="center"/>
          </w:tcPr>
          <w:p w:rsidR="00EB4444" w:rsidRDefault="00EB4444" w:rsidP="00EB4444">
            <w:pPr>
              <w:jc w:val="center"/>
              <w:rPr>
                <w:rFonts w:ascii="仿宋" w:eastAsia="仿宋" w:hAnsi="仿宋" w:cs="宋体"/>
              </w:rPr>
            </w:pPr>
            <w:r>
              <w:rPr>
                <w:rFonts w:ascii="仿宋" w:eastAsia="仿宋" w:hAnsi="仿宋" w:hint="eastAsia"/>
              </w:rPr>
              <w:t>经典文献阅读</w:t>
            </w:r>
          </w:p>
        </w:tc>
        <w:tc>
          <w:tcPr>
            <w:tcW w:w="709"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36</w:t>
            </w:r>
          </w:p>
        </w:tc>
        <w:tc>
          <w:tcPr>
            <w:tcW w:w="708"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2</w:t>
            </w:r>
          </w:p>
        </w:tc>
        <w:tc>
          <w:tcPr>
            <w:tcW w:w="1418" w:type="dxa"/>
          </w:tcPr>
          <w:p w:rsidR="00EB4444" w:rsidRPr="00F31CD6" w:rsidRDefault="00EB4444" w:rsidP="008B2425">
            <w:pPr>
              <w:spacing w:line="500" w:lineRule="exact"/>
              <w:rPr>
                <w:rFonts w:ascii="仿宋_GB2312" w:eastAsia="仿宋_GB2312" w:hAnsi="华文仿宋"/>
                <w:sz w:val="18"/>
                <w:szCs w:val="18"/>
              </w:rPr>
            </w:pPr>
            <w:r w:rsidRPr="00B83728">
              <w:rPr>
                <w:rFonts w:ascii="仿宋_GB2312" w:eastAsia="仿宋_GB2312" w:hAnsi="华文仿宋"/>
                <w:sz w:val="18"/>
                <w:szCs w:val="18"/>
              </w:rPr>
              <w:t>容益康</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5F21A1" w:rsidRPr="00F31CD6" w:rsidTr="00E9392B">
        <w:tc>
          <w:tcPr>
            <w:tcW w:w="398" w:type="dxa"/>
            <w:vMerge/>
          </w:tcPr>
          <w:p w:rsidR="005F21A1" w:rsidRPr="00F31CD6" w:rsidRDefault="005F21A1" w:rsidP="008B2425">
            <w:pPr>
              <w:spacing w:line="500" w:lineRule="exact"/>
              <w:rPr>
                <w:rFonts w:ascii="仿宋_GB2312" w:eastAsia="仿宋_GB2312" w:hAnsi="华文仿宋"/>
                <w:sz w:val="18"/>
                <w:szCs w:val="18"/>
              </w:rPr>
            </w:pPr>
          </w:p>
        </w:tc>
        <w:tc>
          <w:tcPr>
            <w:tcW w:w="404" w:type="dxa"/>
            <w:vMerge/>
          </w:tcPr>
          <w:p w:rsidR="005F21A1" w:rsidRPr="00AF7A3A" w:rsidRDefault="005F21A1" w:rsidP="008B2425">
            <w:pPr>
              <w:spacing w:line="500" w:lineRule="exact"/>
              <w:rPr>
                <w:rFonts w:ascii="仿宋_GB2312" w:eastAsia="仿宋_GB2312" w:hAnsi="华文仿宋"/>
                <w:b/>
                <w:sz w:val="18"/>
                <w:szCs w:val="18"/>
              </w:rPr>
            </w:pPr>
          </w:p>
        </w:tc>
        <w:tc>
          <w:tcPr>
            <w:tcW w:w="397" w:type="dxa"/>
            <w:vMerge/>
          </w:tcPr>
          <w:p w:rsidR="005F21A1" w:rsidRPr="00AF7A3A" w:rsidRDefault="005F21A1" w:rsidP="008B2425">
            <w:pPr>
              <w:spacing w:line="500" w:lineRule="exact"/>
              <w:rPr>
                <w:rFonts w:ascii="仿宋_GB2312" w:eastAsia="仿宋_GB2312" w:hAnsi="华文仿宋"/>
                <w:b/>
                <w:sz w:val="18"/>
                <w:szCs w:val="18"/>
              </w:rPr>
            </w:pPr>
          </w:p>
        </w:tc>
        <w:tc>
          <w:tcPr>
            <w:tcW w:w="880" w:type="dxa"/>
          </w:tcPr>
          <w:p w:rsidR="005F21A1"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LS5116</w:t>
            </w:r>
          </w:p>
        </w:tc>
        <w:tc>
          <w:tcPr>
            <w:tcW w:w="3416" w:type="dxa"/>
            <w:vAlign w:val="center"/>
          </w:tcPr>
          <w:p w:rsidR="00AD6F5C" w:rsidRDefault="005F21A1">
            <w:pPr>
              <w:spacing w:line="500" w:lineRule="exact"/>
              <w:jc w:val="center"/>
              <w:rPr>
                <w:rFonts w:ascii="仿宋_GB2312" w:eastAsia="仿宋_GB2312" w:hAnsi="华文仿宋"/>
                <w:kern w:val="2"/>
                <w:sz w:val="18"/>
                <w:szCs w:val="18"/>
              </w:rPr>
            </w:pPr>
            <w:r w:rsidRPr="00D078AC">
              <w:rPr>
                <w:rFonts w:ascii="仿宋_GB2312" w:eastAsia="仿宋_GB2312" w:hAnsi="华文仿宋" w:hint="eastAsia"/>
                <w:sz w:val="18"/>
                <w:szCs w:val="18"/>
              </w:rPr>
              <w:t>海洋生物免疫学</w:t>
            </w:r>
          </w:p>
        </w:tc>
        <w:tc>
          <w:tcPr>
            <w:tcW w:w="709" w:type="dxa"/>
            <w:vAlign w:val="center"/>
          </w:tcPr>
          <w:p w:rsidR="005F21A1" w:rsidRDefault="005F21A1" w:rsidP="008B2425">
            <w:pPr>
              <w:spacing w:line="500" w:lineRule="exact"/>
              <w:rPr>
                <w:rFonts w:ascii="仿宋_GB2312" w:eastAsia="仿宋_GB2312" w:hAnsi="华文仿宋"/>
                <w:sz w:val="18"/>
                <w:szCs w:val="18"/>
              </w:rPr>
            </w:pPr>
            <w:r w:rsidRPr="00D078AC">
              <w:rPr>
                <w:rFonts w:ascii="仿宋_GB2312" w:eastAsia="仿宋_GB2312" w:hAnsi="华文仿宋" w:hint="eastAsia"/>
                <w:sz w:val="18"/>
                <w:szCs w:val="18"/>
              </w:rPr>
              <w:t>72</w:t>
            </w:r>
          </w:p>
        </w:tc>
        <w:tc>
          <w:tcPr>
            <w:tcW w:w="708" w:type="dxa"/>
            <w:vAlign w:val="center"/>
          </w:tcPr>
          <w:p w:rsidR="005F21A1" w:rsidRDefault="005F21A1" w:rsidP="008B2425">
            <w:pPr>
              <w:spacing w:line="500" w:lineRule="exact"/>
              <w:rPr>
                <w:rFonts w:ascii="仿宋_GB2312" w:eastAsia="仿宋_GB2312" w:hAnsi="华文仿宋"/>
                <w:sz w:val="18"/>
                <w:szCs w:val="18"/>
              </w:rPr>
            </w:pPr>
            <w:r w:rsidRPr="00D078AC">
              <w:rPr>
                <w:rFonts w:ascii="仿宋_GB2312" w:eastAsia="仿宋_GB2312" w:hAnsi="华文仿宋" w:hint="eastAsia"/>
                <w:sz w:val="18"/>
                <w:szCs w:val="18"/>
              </w:rPr>
              <w:t>4</w:t>
            </w:r>
          </w:p>
        </w:tc>
        <w:tc>
          <w:tcPr>
            <w:tcW w:w="1418" w:type="dxa"/>
            <w:vAlign w:val="center"/>
          </w:tcPr>
          <w:p w:rsidR="005F21A1" w:rsidRPr="00B83728" w:rsidRDefault="005F21A1"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 xml:space="preserve">李安兴 </w:t>
            </w:r>
            <w:r w:rsidRPr="00D078AC">
              <w:rPr>
                <w:rFonts w:ascii="仿宋_GB2312" w:eastAsia="仿宋_GB2312" w:hAnsi="华文仿宋" w:hint="eastAsia"/>
                <w:sz w:val="18"/>
                <w:szCs w:val="18"/>
              </w:rPr>
              <w:t>徐晓鹏</w:t>
            </w:r>
            <w:r>
              <w:rPr>
                <w:rFonts w:ascii="仿宋_GB2312" w:eastAsia="仿宋_GB2312" w:hAnsi="华文仿宋" w:hint="eastAsia"/>
                <w:sz w:val="18"/>
                <w:szCs w:val="18"/>
              </w:rPr>
              <w:t xml:space="preserve"> </w:t>
            </w:r>
            <w:r w:rsidRPr="00D078AC">
              <w:rPr>
                <w:rFonts w:ascii="仿宋_GB2312" w:eastAsia="仿宋_GB2312" w:hAnsi="华文仿宋"/>
                <w:sz w:val="18"/>
                <w:szCs w:val="18"/>
              </w:rPr>
              <w:t xml:space="preserve"> </w:t>
            </w:r>
          </w:p>
        </w:tc>
        <w:tc>
          <w:tcPr>
            <w:tcW w:w="992" w:type="dxa"/>
          </w:tcPr>
          <w:p w:rsidR="005F21A1" w:rsidRPr="00F31CD6" w:rsidRDefault="005F21A1" w:rsidP="008B2425">
            <w:pPr>
              <w:spacing w:line="500" w:lineRule="exact"/>
              <w:rPr>
                <w:rFonts w:ascii="仿宋_GB2312" w:eastAsia="仿宋_GB2312" w:hAnsi="华文仿宋"/>
                <w:sz w:val="18"/>
                <w:szCs w:val="18"/>
              </w:rPr>
            </w:pPr>
          </w:p>
        </w:tc>
      </w:tr>
      <w:tr w:rsidR="00EC4AE3" w:rsidRPr="00F31CD6" w:rsidTr="00E9392B">
        <w:tc>
          <w:tcPr>
            <w:tcW w:w="398" w:type="dxa"/>
            <w:vMerge/>
          </w:tcPr>
          <w:p w:rsidR="00EC4AE3" w:rsidRPr="00F31CD6" w:rsidRDefault="00EC4AE3" w:rsidP="008B2425">
            <w:pPr>
              <w:spacing w:line="500" w:lineRule="exact"/>
              <w:rPr>
                <w:rFonts w:ascii="仿宋_GB2312" w:eastAsia="仿宋_GB2312" w:hAnsi="华文仿宋"/>
                <w:sz w:val="18"/>
                <w:szCs w:val="18"/>
              </w:rPr>
            </w:pPr>
          </w:p>
        </w:tc>
        <w:tc>
          <w:tcPr>
            <w:tcW w:w="404" w:type="dxa"/>
            <w:vMerge/>
          </w:tcPr>
          <w:p w:rsidR="00EC4AE3" w:rsidRPr="00AF7A3A" w:rsidRDefault="00EC4AE3" w:rsidP="008B2425">
            <w:pPr>
              <w:spacing w:line="500" w:lineRule="exact"/>
              <w:rPr>
                <w:rFonts w:ascii="仿宋_GB2312" w:eastAsia="仿宋_GB2312" w:hAnsi="华文仿宋"/>
                <w:b/>
                <w:sz w:val="18"/>
                <w:szCs w:val="18"/>
              </w:rPr>
            </w:pPr>
          </w:p>
        </w:tc>
        <w:tc>
          <w:tcPr>
            <w:tcW w:w="397" w:type="dxa"/>
            <w:vMerge/>
          </w:tcPr>
          <w:p w:rsidR="00EC4AE3" w:rsidRPr="00AF7A3A" w:rsidRDefault="00EC4AE3" w:rsidP="008B2425">
            <w:pPr>
              <w:spacing w:line="500" w:lineRule="exact"/>
              <w:rPr>
                <w:rFonts w:ascii="仿宋_GB2312" w:eastAsia="仿宋_GB2312" w:hAnsi="华文仿宋"/>
                <w:b/>
                <w:sz w:val="18"/>
                <w:szCs w:val="18"/>
              </w:rPr>
            </w:pPr>
          </w:p>
        </w:tc>
        <w:tc>
          <w:tcPr>
            <w:tcW w:w="880" w:type="dxa"/>
          </w:tcPr>
          <w:p w:rsidR="00EC4AE3"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LS5119</w:t>
            </w:r>
          </w:p>
        </w:tc>
        <w:tc>
          <w:tcPr>
            <w:tcW w:w="3416" w:type="dxa"/>
            <w:vAlign w:val="center"/>
          </w:tcPr>
          <w:p w:rsidR="00AD6F5C" w:rsidRDefault="00EC4AE3">
            <w:pPr>
              <w:spacing w:line="500" w:lineRule="exact"/>
              <w:jc w:val="center"/>
              <w:rPr>
                <w:rFonts w:ascii="仿宋_GB2312" w:eastAsia="仿宋_GB2312" w:hAnsi="华文仿宋"/>
                <w:kern w:val="2"/>
                <w:sz w:val="18"/>
                <w:szCs w:val="18"/>
              </w:rPr>
            </w:pPr>
            <w:r w:rsidRPr="00D078AC">
              <w:rPr>
                <w:rFonts w:ascii="仿宋_GB2312" w:eastAsia="仿宋_GB2312" w:hAnsi="华文仿宋" w:hint="eastAsia"/>
                <w:sz w:val="18"/>
                <w:szCs w:val="18"/>
              </w:rPr>
              <w:t>水生生物资源利用</w:t>
            </w:r>
          </w:p>
        </w:tc>
        <w:tc>
          <w:tcPr>
            <w:tcW w:w="709" w:type="dxa"/>
            <w:vAlign w:val="center"/>
          </w:tcPr>
          <w:p w:rsidR="00EC4AE3" w:rsidRPr="00D078AC" w:rsidRDefault="00EC4AE3" w:rsidP="008B2425">
            <w:pPr>
              <w:spacing w:line="500" w:lineRule="exact"/>
              <w:rPr>
                <w:rFonts w:ascii="仿宋_GB2312" w:eastAsia="仿宋_GB2312" w:hAnsi="华文仿宋"/>
                <w:sz w:val="18"/>
                <w:szCs w:val="18"/>
              </w:rPr>
            </w:pPr>
            <w:r w:rsidRPr="00D078AC">
              <w:rPr>
                <w:rFonts w:ascii="仿宋_GB2312" w:eastAsia="仿宋_GB2312" w:hAnsi="华文仿宋" w:hint="eastAsia"/>
                <w:sz w:val="18"/>
                <w:szCs w:val="18"/>
              </w:rPr>
              <w:t>54</w:t>
            </w:r>
          </w:p>
        </w:tc>
        <w:tc>
          <w:tcPr>
            <w:tcW w:w="708" w:type="dxa"/>
            <w:vAlign w:val="center"/>
          </w:tcPr>
          <w:p w:rsidR="00EC4AE3" w:rsidRPr="00D078AC" w:rsidRDefault="00EC4AE3" w:rsidP="008B2425">
            <w:pPr>
              <w:spacing w:line="500" w:lineRule="exact"/>
              <w:rPr>
                <w:rFonts w:ascii="仿宋_GB2312" w:eastAsia="仿宋_GB2312" w:hAnsi="华文仿宋"/>
                <w:sz w:val="18"/>
                <w:szCs w:val="18"/>
              </w:rPr>
            </w:pPr>
            <w:r w:rsidRPr="00D078AC">
              <w:rPr>
                <w:rFonts w:ascii="仿宋_GB2312" w:eastAsia="仿宋_GB2312" w:hAnsi="华文仿宋" w:hint="eastAsia"/>
                <w:sz w:val="18"/>
                <w:szCs w:val="18"/>
              </w:rPr>
              <w:t>3</w:t>
            </w:r>
          </w:p>
        </w:tc>
        <w:tc>
          <w:tcPr>
            <w:tcW w:w="1418" w:type="dxa"/>
            <w:vAlign w:val="center"/>
          </w:tcPr>
          <w:p w:rsidR="00EC4AE3" w:rsidRDefault="00EC4AE3" w:rsidP="008B2425">
            <w:pPr>
              <w:spacing w:line="500" w:lineRule="exact"/>
              <w:rPr>
                <w:rFonts w:ascii="仿宋_GB2312" w:eastAsia="仿宋_GB2312" w:hAnsi="华文仿宋"/>
                <w:sz w:val="18"/>
                <w:szCs w:val="18"/>
              </w:rPr>
            </w:pPr>
            <w:r w:rsidRPr="00D078AC">
              <w:rPr>
                <w:rFonts w:ascii="仿宋_GB2312" w:eastAsia="仿宋_GB2312" w:hAnsi="华文仿宋" w:hint="eastAsia"/>
                <w:sz w:val="18"/>
                <w:szCs w:val="18"/>
              </w:rPr>
              <w:t>李文笙</w:t>
            </w:r>
          </w:p>
        </w:tc>
        <w:tc>
          <w:tcPr>
            <w:tcW w:w="992" w:type="dxa"/>
          </w:tcPr>
          <w:p w:rsidR="00EC4AE3" w:rsidRPr="00F31CD6" w:rsidRDefault="00EC4AE3" w:rsidP="008B2425">
            <w:pPr>
              <w:spacing w:line="500" w:lineRule="exact"/>
              <w:rPr>
                <w:rFonts w:ascii="仿宋_GB2312" w:eastAsia="仿宋_GB2312" w:hAnsi="华文仿宋"/>
                <w:sz w:val="18"/>
                <w:szCs w:val="18"/>
              </w:rPr>
            </w:pPr>
          </w:p>
        </w:tc>
      </w:tr>
      <w:tr w:rsidR="00EB4444" w:rsidRPr="00F31CD6" w:rsidTr="00AB2E9E">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404" w:type="dxa"/>
            <w:vMerge/>
          </w:tcPr>
          <w:p w:rsidR="00EB4444" w:rsidRPr="00AF7A3A" w:rsidRDefault="00EB4444" w:rsidP="008B2425">
            <w:pPr>
              <w:spacing w:line="500" w:lineRule="exact"/>
              <w:rPr>
                <w:rFonts w:ascii="仿宋_GB2312" w:eastAsia="仿宋_GB2312" w:hAnsi="华文仿宋"/>
                <w:b/>
                <w:sz w:val="18"/>
                <w:szCs w:val="18"/>
              </w:rPr>
            </w:pPr>
          </w:p>
        </w:tc>
        <w:tc>
          <w:tcPr>
            <w:tcW w:w="397" w:type="dxa"/>
            <w:vMerge/>
          </w:tcPr>
          <w:p w:rsidR="00EB4444" w:rsidRPr="00AF7A3A" w:rsidRDefault="00EB4444" w:rsidP="008B2425">
            <w:pPr>
              <w:spacing w:line="500" w:lineRule="exact"/>
              <w:rPr>
                <w:rFonts w:ascii="仿宋_GB2312" w:eastAsia="仿宋_GB2312" w:hAnsi="华文仿宋"/>
                <w:b/>
                <w:sz w:val="18"/>
                <w:szCs w:val="18"/>
              </w:rPr>
            </w:pPr>
          </w:p>
        </w:tc>
        <w:tc>
          <w:tcPr>
            <w:tcW w:w="880" w:type="dxa"/>
            <w:vAlign w:val="center"/>
          </w:tcPr>
          <w:p w:rsidR="00EB4444" w:rsidRDefault="00EB4444">
            <w:pPr>
              <w:rPr>
                <w:rFonts w:ascii="仿宋" w:eastAsia="仿宋" w:hAnsi="仿宋" w:cs="宋体"/>
              </w:rPr>
            </w:pPr>
            <w:r>
              <w:rPr>
                <w:rFonts w:ascii="仿宋" w:eastAsia="仿宋" w:hAnsi="仿宋" w:hint="eastAsia"/>
              </w:rPr>
              <w:t>LS2025 LS5139</w:t>
            </w:r>
          </w:p>
        </w:tc>
        <w:tc>
          <w:tcPr>
            <w:tcW w:w="3416" w:type="dxa"/>
            <w:vAlign w:val="center"/>
          </w:tcPr>
          <w:p w:rsidR="00EB4444" w:rsidRDefault="00EB4444">
            <w:pPr>
              <w:spacing w:line="500" w:lineRule="exact"/>
              <w:jc w:val="center"/>
              <w:rPr>
                <w:rFonts w:ascii="仿宋_GB2312" w:eastAsia="仿宋_GB2312" w:hAnsi="华文仿宋"/>
                <w:kern w:val="2"/>
                <w:sz w:val="18"/>
                <w:szCs w:val="18"/>
              </w:rPr>
            </w:pPr>
            <w:r>
              <w:rPr>
                <w:rFonts w:ascii="仿宋_GB2312" w:eastAsia="仿宋_GB2312" w:hAnsi="华文仿宋" w:hint="eastAsia"/>
                <w:sz w:val="18"/>
                <w:szCs w:val="18"/>
              </w:rPr>
              <w:t>污染生态学</w:t>
            </w:r>
          </w:p>
        </w:tc>
        <w:tc>
          <w:tcPr>
            <w:tcW w:w="709" w:type="dxa"/>
            <w:vAlign w:val="center"/>
          </w:tcPr>
          <w:p w:rsidR="00EB4444"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72</w:t>
            </w:r>
          </w:p>
        </w:tc>
        <w:tc>
          <w:tcPr>
            <w:tcW w:w="708" w:type="dxa"/>
            <w:vAlign w:val="center"/>
          </w:tcPr>
          <w:p w:rsidR="00EB4444"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4</w:t>
            </w:r>
          </w:p>
        </w:tc>
        <w:tc>
          <w:tcPr>
            <w:tcW w:w="1418" w:type="dxa"/>
            <w:vAlign w:val="center"/>
          </w:tcPr>
          <w:p w:rsidR="00EB4444" w:rsidRPr="00EB4444" w:rsidRDefault="00EB4444" w:rsidP="00EB4444">
            <w:pPr>
              <w:rPr>
                <w:rFonts w:ascii="仿宋_GB2312" w:eastAsia="仿宋_GB2312" w:hAnsi="华文仿宋"/>
                <w:sz w:val="18"/>
                <w:szCs w:val="18"/>
              </w:rPr>
            </w:pPr>
            <w:r>
              <w:rPr>
                <w:rFonts w:ascii="仿宋" w:eastAsia="仿宋" w:hAnsi="仿宋" w:hint="eastAsia"/>
              </w:rPr>
              <w:t>叶志鸿、束文圣、廖斌、黄立南</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404" w:type="dxa"/>
            <w:vMerge/>
          </w:tcPr>
          <w:p w:rsidR="00EB4444" w:rsidRDefault="00EB4444" w:rsidP="008B2425">
            <w:pPr>
              <w:spacing w:line="500" w:lineRule="exact"/>
              <w:rPr>
                <w:rFonts w:ascii="仿宋_GB2312" w:eastAsia="仿宋_GB2312" w:hAnsi="华文仿宋"/>
                <w:sz w:val="18"/>
                <w:szCs w:val="18"/>
              </w:rPr>
            </w:pPr>
          </w:p>
        </w:tc>
        <w:tc>
          <w:tcPr>
            <w:tcW w:w="397" w:type="dxa"/>
            <w:vMerge/>
          </w:tcPr>
          <w:p w:rsidR="00EB4444" w:rsidRDefault="00EB4444" w:rsidP="008B2425">
            <w:pPr>
              <w:spacing w:line="500" w:lineRule="exact"/>
              <w:rPr>
                <w:rFonts w:ascii="仿宋_GB2312" w:eastAsia="仿宋_GB2312" w:hAnsi="华文仿宋"/>
                <w:sz w:val="18"/>
                <w:szCs w:val="18"/>
              </w:rPr>
            </w:pPr>
          </w:p>
        </w:tc>
        <w:tc>
          <w:tcPr>
            <w:tcW w:w="880"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LS5132</w:t>
            </w:r>
          </w:p>
        </w:tc>
        <w:tc>
          <w:tcPr>
            <w:tcW w:w="3416" w:type="dxa"/>
            <w:vAlign w:val="center"/>
          </w:tcPr>
          <w:p w:rsidR="00EB4444" w:rsidRDefault="00EB4444" w:rsidP="0082173C">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生物多样性维持机制</w:t>
            </w:r>
          </w:p>
        </w:tc>
        <w:tc>
          <w:tcPr>
            <w:tcW w:w="709"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王永繁、</w:t>
            </w:r>
            <w:r w:rsidRPr="006F0300">
              <w:rPr>
                <w:rFonts w:ascii="仿宋_GB2312" w:eastAsia="仿宋_GB2312" w:hAnsi="华文仿宋" w:hint="eastAsia"/>
                <w:sz w:val="18"/>
                <w:szCs w:val="18"/>
              </w:rPr>
              <w:t>储诚进</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404" w:type="dxa"/>
            <w:vMerge/>
          </w:tcPr>
          <w:p w:rsidR="00EB4444" w:rsidRDefault="00EB4444" w:rsidP="008B2425">
            <w:pPr>
              <w:spacing w:line="500" w:lineRule="exact"/>
              <w:rPr>
                <w:rFonts w:ascii="仿宋_GB2312" w:eastAsia="仿宋_GB2312" w:hAnsi="华文仿宋"/>
                <w:sz w:val="18"/>
                <w:szCs w:val="18"/>
              </w:rPr>
            </w:pPr>
          </w:p>
        </w:tc>
        <w:tc>
          <w:tcPr>
            <w:tcW w:w="397" w:type="dxa"/>
            <w:vMerge/>
          </w:tcPr>
          <w:p w:rsidR="00EB4444" w:rsidRDefault="00EB4444" w:rsidP="008B2425">
            <w:pPr>
              <w:spacing w:line="500" w:lineRule="exact"/>
              <w:rPr>
                <w:rFonts w:ascii="仿宋_GB2312" w:eastAsia="仿宋_GB2312" w:hAnsi="华文仿宋"/>
                <w:sz w:val="18"/>
                <w:szCs w:val="18"/>
              </w:rPr>
            </w:pPr>
          </w:p>
        </w:tc>
        <w:tc>
          <w:tcPr>
            <w:tcW w:w="880"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LS5145</w:t>
            </w:r>
          </w:p>
        </w:tc>
        <w:tc>
          <w:tcPr>
            <w:tcW w:w="3416" w:type="dxa"/>
            <w:vAlign w:val="center"/>
          </w:tcPr>
          <w:p w:rsidR="00EB4444" w:rsidRPr="006F0300" w:rsidRDefault="00EB4444" w:rsidP="008B2425">
            <w:pPr>
              <w:spacing w:line="500" w:lineRule="exact"/>
              <w:jc w:val="center"/>
              <w:rPr>
                <w:rFonts w:ascii="仿宋_GB2312" w:eastAsia="仿宋_GB2312" w:hAnsi="华文仿宋"/>
                <w:sz w:val="18"/>
                <w:szCs w:val="18"/>
              </w:rPr>
            </w:pPr>
            <w:r w:rsidRPr="004629E7">
              <w:rPr>
                <w:rFonts w:ascii="仿宋_GB2312" w:eastAsia="仿宋_GB2312" w:hAnsi="华文仿宋" w:hint="eastAsia"/>
                <w:sz w:val="18"/>
                <w:szCs w:val="18"/>
              </w:rPr>
              <w:t>鱼类繁殖与育种</w:t>
            </w:r>
          </w:p>
        </w:tc>
        <w:tc>
          <w:tcPr>
            <w:tcW w:w="709"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EB4444" w:rsidRPr="006F0300" w:rsidRDefault="00EB4444"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张勇</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404" w:type="dxa"/>
            <w:vMerge/>
          </w:tcPr>
          <w:p w:rsidR="00EB4444" w:rsidRDefault="00EB4444" w:rsidP="008B2425">
            <w:pPr>
              <w:spacing w:line="500" w:lineRule="exact"/>
              <w:rPr>
                <w:rFonts w:ascii="仿宋_GB2312" w:eastAsia="仿宋_GB2312" w:hAnsi="华文仿宋"/>
                <w:sz w:val="18"/>
                <w:szCs w:val="18"/>
              </w:rPr>
            </w:pPr>
          </w:p>
        </w:tc>
        <w:tc>
          <w:tcPr>
            <w:tcW w:w="397" w:type="dxa"/>
            <w:vMerge/>
          </w:tcPr>
          <w:p w:rsidR="00EB4444" w:rsidRDefault="00EB4444" w:rsidP="008B2425">
            <w:pPr>
              <w:spacing w:line="500" w:lineRule="exact"/>
              <w:rPr>
                <w:rFonts w:ascii="仿宋_GB2312" w:eastAsia="仿宋_GB2312" w:hAnsi="华文仿宋"/>
                <w:sz w:val="18"/>
                <w:szCs w:val="18"/>
              </w:rPr>
            </w:pPr>
          </w:p>
        </w:tc>
        <w:tc>
          <w:tcPr>
            <w:tcW w:w="880"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LS7114</w:t>
            </w:r>
          </w:p>
        </w:tc>
        <w:tc>
          <w:tcPr>
            <w:tcW w:w="3416" w:type="dxa"/>
            <w:vAlign w:val="center"/>
          </w:tcPr>
          <w:p w:rsidR="00EB4444" w:rsidRDefault="00EB4444" w:rsidP="00EB4444">
            <w:pPr>
              <w:spacing w:line="500" w:lineRule="exact"/>
              <w:jc w:val="center"/>
              <w:rPr>
                <w:rFonts w:ascii="仿宋_GB2312" w:eastAsia="仿宋_GB2312" w:hAnsi="华文仿宋"/>
                <w:sz w:val="18"/>
                <w:szCs w:val="18"/>
              </w:rPr>
            </w:pPr>
            <w:r w:rsidRPr="00A37616">
              <w:rPr>
                <w:rFonts w:ascii="仿宋_GB2312" w:eastAsia="仿宋_GB2312" w:hAnsi="华文仿宋" w:hint="eastAsia"/>
                <w:sz w:val="18"/>
                <w:szCs w:val="18"/>
              </w:rPr>
              <w:t>生态哲学</w:t>
            </w:r>
          </w:p>
        </w:tc>
        <w:tc>
          <w:tcPr>
            <w:tcW w:w="709" w:type="dxa"/>
            <w:vAlign w:val="center"/>
          </w:tcPr>
          <w:p w:rsidR="00EB4444" w:rsidRDefault="00EB4444" w:rsidP="008B2425">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72</w:t>
            </w:r>
          </w:p>
        </w:tc>
        <w:tc>
          <w:tcPr>
            <w:tcW w:w="708" w:type="dxa"/>
            <w:vAlign w:val="center"/>
          </w:tcPr>
          <w:p w:rsidR="00EB4444" w:rsidRDefault="00EB4444" w:rsidP="008B2425">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4</w:t>
            </w:r>
          </w:p>
        </w:tc>
        <w:tc>
          <w:tcPr>
            <w:tcW w:w="1418" w:type="dxa"/>
            <w:vAlign w:val="center"/>
          </w:tcPr>
          <w:p w:rsidR="00EB4444" w:rsidRDefault="00EB4444" w:rsidP="008B2425">
            <w:pPr>
              <w:spacing w:line="500" w:lineRule="exact"/>
              <w:jc w:val="center"/>
              <w:rPr>
                <w:rFonts w:ascii="仿宋_GB2312" w:eastAsia="仿宋_GB2312" w:hAnsi="华文仿宋"/>
                <w:sz w:val="18"/>
                <w:szCs w:val="18"/>
              </w:rPr>
            </w:pPr>
            <w:r w:rsidRPr="00A37616">
              <w:rPr>
                <w:rFonts w:ascii="仿宋_GB2312" w:eastAsia="仿宋_GB2312" w:hAnsi="华文仿宋" w:hint="eastAsia"/>
                <w:sz w:val="18"/>
                <w:szCs w:val="18"/>
              </w:rPr>
              <w:t>周婷</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val="restart"/>
          </w:tcPr>
          <w:p w:rsidR="00EB4444" w:rsidRPr="00AF7A3A" w:rsidRDefault="00EB4444" w:rsidP="008B2425">
            <w:pPr>
              <w:spacing w:line="500" w:lineRule="exact"/>
              <w:rPr>
                <w:rFonts w:ascii="仿宋_GB2312" w:eastAsia="仿宋_GB2312" w:hAnsi="华文仿宋"/>
                <w:b/>
                <w:sz w:val="18"/>
                <w:szCs w:val="18"/>
              </w:rPr>
            </w:pPr>
            <w:bookmarkStart w:id="0" w:name="_GoBack"/>
            <w:bookmarkEnd w:id="0"/>
          </w:p>
        </w:tc>
        <w:tc>
          <w:tcPr>
            <w:tcW w:w="801" w:type="dxa"/>
            <w:gridSpan w:val="2"/>
          </w:tcPr>
          <w:p w:rsidR="00EB4444" w:rsidRPr="00F31CD6" w:rsidRDefault="00EB4444" w:rsidP="008B2425">
            <w:pPr>
              <w:spacing w:line="500" w:lineRule="exact"/>
              <w:rPr>
                <w:rFonts w:ascii="仿宋_GB2312" w:eastAsia="仿宋_GB2312" w:hAnsi="华文仿宋"/>
                <w:sz w:val="18"/>
                <w:szCs w:val="18"/>
              </w:rPr>
            </w:pPr>
          </w:p>
        </w:tc>
        <w:tc>
          <w:tcPr>
            <w:tcW w:w="880" w:type="dxa"/>
          </w:tcPr>
          <w:p w:rsidR="00EB4444" w:rsidRPr="00F31CD6" w:rsidRDefault="00526451" w:rsidP="00EB4444">
            <w:pPr>
              <w:spacing w:line="500" w:lineRule="exact"/>
              <w:rPr>
                <w:rFonts w:ascii="仿宋_GB2312" w:eastAsia="仿宋_GB2312" w:hAnsi="华文仿宋"/>
                <w:sz w:val="18"/>
                <w:szCs w:val="18"/>
              </w:rPr>
            </w:pPr>
            <w:r>
              <w:rPr>
                <w:rFonts w:ascii="仿宋_GB2312" w:eastAsia="仿宋_GB2312" w:hAnsi="华文仿宋" w:hint="eastAsia"/>
                <w:sz w:val="18"/>
                <w:szCs w:val="18"/>
              </w:rPr>
              <w:t>LS5</w:t>
            </w:r>
            <w:r w:rsidR="00EB4444">
              <w:rPr>
                <w:rFonts w:ascii="仿宋_GB2312" w:eastAsia="仿宋_GB2312" w:hAnsi="华文仿宋" w:hint="eastAsia"/>
                <w:sz w:val="18"/>
                <w:szCs w:val="18"/>
              </w:rPr>
              <w:t>144</w:t>
            </w:r>
          </w:p>
        </w:tc>
        <w:tc>
          <w:tcPr>
            <w:tcW w:w="3416" w:type="dxa"/>
            <w:vAlign w:val="center"/>
          </w:tcPr>
          <w:p w:rsidR="00EB4444" w:rsidRDefault="00EB4444" w:rsidP="008B2425">
            <w:pPr>
              <w:spacing w:line="500" w:lineRule="exact"/>
              <w:jc w:val="center"/>
              <w:rPr>
                <w:rFonts w:ascii="仿宋_GB2312" w:eastAsia="仿宋_GB2312" w:hAnsi="华文仿宋"/>
                <w:sz w:val="18"/>
                <w:szCs w:val="18"/>
                <w:highlight w:val="yellow"/>
              </w:rPr>
            </w:pPr>
            <w:r w:rsidRPr="000C59C9">
              <w:rPr>
                <w:rFonts w:ascii="仿宋_GB2312" w:eastAsia="仿宋_GB2312" w:hAnsi="华文仿宋" w:hint="eastAsia"/>
                <w:sz w:val="18"/>
                <w:szCs w:val="18"/>
              </w:rPr>
              <w:t>病毒及生物大分子机器结构生物学</w:t>
            </w:r>
          </w:p>
        </w:tc>
        <w:tc>
          <w:tcPr>
            <w:tcW w:w="709" w:type="dxa"/>
            <w:vAlign w:val="center"/>
          </w:tcPr>
          <w:p w:rsidR="00EB4444" w:rsidRPr="000C1DBF" w:rsidRDefault="00EB4444" w:rsidP="008B2425">
            <w:pPr>
              <w:spacing w:line="500" w:lineRule="exact"/>
              <w:jc w:val="center"/>
              <w:rPr>
                <w:rFonts w:ascii="仿宋_GB2312" w:eastAsia="仿宋_GB2312" w:hAnsi="华文仿宋"/>
                <w:sz w:val="18"/>
                <w:szCs w:val="18"/>
              </w:rPr>
            </w:pPr>
            <w:r w:rsidRPr="000C1DBF">
              <w:rPr>
                <w:rFonts w:ascii="仿宋_GB2312" w:eastAsia="仿宋_GB2312" w:hAnsi="华文仿宋" w:hint="eastAsia"/>
                <w:sz w:val="18"/>
                <w:szCs w:val="18"/>
              </w:rPr>
              <w:t>72</w:t>
            </w:r>
          </w:p>
        </w:tc>
        <w:tc>
          <w:tcPr>
            <w:tcW w:w="708" w:type="dxa"/>
            <w:vAlign w:val="center"/>
          </w:tcPr>
          <w:p w:rsidR="00EB4444" w:rsidRPr="000C1DBF" w:rsidRDefault="00EB4444" w:rsidP="008B2425">
            <w:pPr>
              <w:spacing w:line="500" w:lineRule="exact"/>
              <w:jc w:val="center"/>
              <w:rPr>
                <w:rFonts w:ascii="仿宋_GB2312" w:eastAsia="仿宋_GB2312" w:hAnsi="华文仿宋"/>
                <w:sz w:val="18"/>
                <w:szCs w:val="18"/>
              </w:rPr>
            </w:pPr>
            <w:r w:rsidRPr="000C1DBF">
              <w:rPr>
                <w:rFonts w:ascii="仿宋_GB2312" w:eastAsia="仿宋_GB2312" w:hAnsi="华文仿宋" w:hint="eastAsia"/>
                <w:sz w:val="18"/>
                <w:szCs w:val="18"/>
              </w:rPr>
              <w:t>4</w:t>
            </w:r>
          </w:p>
        </w:tc>
        <w:tc>
          <w:tcPr>
            <w:tcW w:w="1418" w:type="dxa"/>
            <w:vAlign w:val="center"/>
          </w:tcPr>
          <w:p w:rsidR="00EB4444" w:rsidRDefault="00EB4444" w:rsidP="008B2425">
            <w:pPr>
              <w:spacing w:line="500" w:lineRule="exact"/>
              <w:jc w:val="center"/>
              <w:rPr>
                <w:rFonts w:ascii="仿宋_GB2312" w:eastAsia="仿宋_GB2312" w:hAnsi="华文仿宋"/>
                <w:sz w:val="18"/>
                <w:szCs w:val="18"/>
                <w:highlight w:val="yellow"/>
              </w:rPr>
            </w:pPr>
            <w:r w:rsidRPr="000C59C9">
              <w:rPr>
                <w:rFonts w:ascii="仿宋_GB2312" w:eastAsia="仿宋_GB2312" w:hAnsi="华文仿宋" w:hint="eastAsia"/>
                <w:sz w:val="18"/>
                <w:szCs w:val="18"/>
              </w:rPr>
              <w:t>张勤奋</w:t>
            </w:r>
            <w:r w:rsidRPr="002673CD">
              <w:rPr>
                <w:rFonts w:ascii="仿宋_GB2312" w:eastAsia="仿宋_GB2312" w:hAnsi="华文仿宋" w:hint="eastAsia"/>
                <w:sz w:val="18"/>
                <w:szCs w:val="18"/>
              </w:rPr>
              <w:t xml:space="preserve"> </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AF7A3A" w:rsidRDefault="00EB4444" w:rsidP="008B2425">
            <w:pPr>
              <w:spacing w:line="500" w:lineRule="exact"/>
              <w:rPr>
                <w:rFonts w:ascii="仿宋_GB2312" w:eastAsia="仿宋_GB2312" w:hAnsi="华文仿宋"/>
                <w:b/>
                <w:sz w:val="18"/>
                <w:szCs w:val="18"/>
              </w:rPr>
            </w:pPr>
          </w:p>
        </w:tc>
        <w:tc>
          <w:tcPr>
            <w:tcW w:w="801" w:type="dxa"/>
            <w:gridSpan w:val="2"/>
          </w:tcPr>
          <w:p w:rsidR="00EB4444" w:rsidRPr="00F31CD6" w:rsidRDefault="00EB4444" w:rsidP="008B2425">
            <w:pPr>
              <w:spacing w:line="500" w:lineRule="exact"/>
              <w:rPr>
                <w:rFonts w:ascii="仿宋_GB2312" w:eastAsia="仿宋_GB2312" w:hAnsi="华文仿宋"/>
                <w:sz w:val="18"/>
                <w:szCs w:val="18"/>
              </w:rPr>
            </w:pPr>
          </w:p>
        </w:tc>
        <w:tc>
          <w:tcPr>
            <w:tcW w:w="880"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LS6133</w:t>
            </w:r>
          </w:p>
        </w:tc>
        <w:tc>
          <w:tcPr>
            <w:tcW w:w="3416" w:type="dxa"/>
            <w:vAlign w:val="center"/>
          </w:tcPr>
          <w:p w:rsidR="00EB4444" w:rsidRPr="000C59C9" w:rsidRDefault="00EB4444" w:rsidP="008B2425">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病虫害检测与生物控制</w:t>
            </w:r>
          </w:p>
        </w:tc>
        <w:tc>
          <w:tcPr>
            <w:tcW w:w="709" w:type="dxa"/>
            <w:vAlign w:val="center"/>
          </w:tcPr>
          <w:p w:rsidR="00EB4444" w:rsidRPr="000C1DBF" w:rsidRDefault="00EB4444" w:rsidP="008B2425">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72</w:t>
            </w:r>
          </w:p>
        </w:tc>
        <w:tc>
          <w:tcPr>
            <w:tcW w:w="708" w:type="dxa"/>
            <w:vAlign w:val="center"/>
          </w:tcPr>
          <w:p w:rsidR="00EB4444" w:rsidRPr="000C1DBF" w:rsidRDefault="00EB4444" w:rsidP="008B2425">
            <w:pPr>
              <w:spacing w:line="500" w:lineRule="exact"/>
              <w:jc w:val="center"/>
              <w:rPr>
                <w:rFonts w:ascii="仿宋_GB2312" w:eastAsia="仿宋_GB2312" w:hAnsi="华文仿宋"/>
                <w:sz w:val="18"/>
                <w:szCs w:val="18"/>
              </w:rPr>
            </w:pPr>
            <w:r w:rsidRPr="00B74ADD">
              <w:rPr>
                <w:rFonts w:ascii="仿宋_GB2312" w:eastAsia="仿宋_GB2312" w:hAnsi="华文仿宋" w:hint="eastAsia"/>
                <w:sz w:val="18"/>
                <w:szCs w:val="18"/>
              </w:rPr>
              <w:t>4</w:t>
            </w:r>
          </w:p>
        </w:tc>
        <w:tc>
          <w:tcPr>
            <w:tcW w:w="1418" w:type="dxa"/>
            <w:vAlign w:val="center"/>
          </w:tcPr>
          <w:p w:rsidR="00EB4444" w:rsidRPr="000C59C9" w:rsidRDefault="00EB4444"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谢俊锋等</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801" w:type="dxa"/>
            <w:gridSpan w:val="2"/>
          </w:tcPr>
          <w:p w:rsidR="00EB4444" w:rsidRPr="00F31CD6" w:rsidRDefault="00EB4444" w:rsidP="008B2425">
            <w:pPr>
              <w:spacing w:line="500" w:lineRule="exact"/>
              <w:rPr>
                <w:rFonts w:ascii="仿宋_GB2312" w:eastAsia="仿宋_GB2312" w:hAnsi="华文仿宋"/>
                <w:sz w:val="18"/>
                <w:szCs w:val="18"/>
              </w:rPr>
            </w:pPr>
          </w:p>
        </w:tc>
        <w:tc>
          <w:tcPr>
            <w:tcW w:w="880"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LS5123</w:t>
            </w:r>
          </w:p>
        </w:tc>
        <w:tc>
          <w:tcPr>
            <w:tcW w:w="3416" w:type="dxa"/>
            <w:vAlign w:val="center"/>
          </w:tcPr>
          <w:p w:rsidR="00EB4444" w:rsidRDefault="00EB4444" w:rsidP="008B2425">
            <w:pPr>
              <w:spacing w:line="500" w:lineRule="exact"/>
              <w:jc w:val="center"/>
              <w:rPr>
                <w:rFonts w:ascii="仿宋_GB2312" w:eastAsia="仿宋_GB2312" w:hAnsi="华文仿宋"/>
                <w:sz w:val="18"/>
                <w:szCs w:val="18"/>
              </w:rPr>
            </w:pPr>
            <w:r w:rsidRPr="004629E7">
              <w:rPr>
                <w:rFonts w:ascii="仿宋_GB2312" w:eastAsia="仿宋_GB2312" w:hAnsi="华文仿宋" w:hint="eastAsia"/>
                <w:sz w:val="18"/>
                <w:szCs w:val="18"/>
              </w:rPr>
              <w:t>细胞微生物学</w:t>
            </w:r>
          </w:p>
        </w:tc>
        <w:tc>
          <w:tcPr>
            <w:tcW w:w="709"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EB4444" w:rsidRPr="00D078AC" w:rsidRDefault="00EB4444"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陆勇军</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801" w:type="dxa"/>
            <w:gridSpan w:val="2"/>
          </w:tcPr>
          <w:p w:rsidR="00EB4444" w:rsidRPr="00F31CD6" w:rsidRDefault="00EB4444" w:rsidP="008B2425">
            <w:pPr>
              <w:spacing w:line="500" w:lineRule="exact"/>
              <w:rPr>
                <w:rFonts w:ascii="仿宋_GB2312" w:eastAsia="仿宋_GB2312" w:hAnsi="华文仿宋"/>
                <w:sz w:val="18"/>
                <w:szCs w:val="18"/>
              </w:rPr>
            </w:pPr>
          </w:p>
        </w:tc>
        <w:tc>
          <w:tcPr>
            <w:tcW w:w="880"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LS6102</w:t>
            </w:r>
          </w:p>
        </w:tc>
        <w:tc>
          <w:tcPr>
            <w:tcW w:w="3416" w:type="dxa"/>
            <w:vAlign w:val="center"/>
          </w:tcPr>
          <w:p w:rsidR="00EB4444" w:rsidRDefault="00EB4444" w:rsidP="008B2425">
            <w:pPr>
              <w:spacing w:line="500" w:lineRule="exact"/>
              <w:jc w:val="center"/>
              <w:rPr>
                <w:rFonts w:ascii="仿宋_GB2312" w:eastAsia="仿宋_GB2312" w:hAnsi="华文仿宋"/>
                <w:sz w:val="18"/>
                <w:szCs w:val="18"/>
              </w:rPr>
            </w:pPr>
            <w:r w:rsidRPr="00E7345E">
              <w:rPr>
                <w:rFonts w:ascii="仿宋_GB2312" w:eastAsia="仿宋_GB2312" w:hAnsi="华文仿宋" w:hint="eastAsia"/>
                <w:sz w:val="18"/>
                <w:szCs w:val="18"/>
              </w:rPr>
              <w:t>脊椎动物内分泌学与发育生物学</w:t>
            </w:r>
          </w:p>
        </w:tc>
        <w:tc>
          <w:tcPr>
            <w:tcW w:w="709"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张为民</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801" w:type="dxa"/>
            <w:gridSpan w:val="2"/>
          </w:tcPr>
          <w:p w:rsidR="00EB4444" w:rsidRPr="00F31CD6" w:rsidRDefault="00EB4444" w:rsidP="008B2425">
            <w:pPr>
              <w:spacing w:line="500" w:lineRule="exact"/>
              <w:rPr>
                <w:rFonts w:ascii="仿宋_GB2312" w:eastAsia="仿宋_GB2312" w:hAnsi="华文仿宋"/>
                <w:sz w:val="18"/>
                <w:szCs w:val="18"/>
              </w:rPr>
            </w:pPr>
          </w:p>
        </w:tc>
        <w:tc>
          <w:tcPr>
            <w:tcW w:w="880"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LS5111</w:t>
            </w:r>
          </w:p>
        </w:tc>
        <w:tc>
          <w:tcPr>
            <w:tcW w:w="3416" w:type="dxa"/>
            <w:vAlign w:val="center"/>
          </w:tcPr>
          <w:p w:rsidR="00EB4444" w:rsidRPr="00D078AC" w:rsidRDefault="00EB4444" w:rsidP="008B2425">
            <w:pPr>
              <w:spacing w:line="500" w:lineRule="exact"/>
              <w:jc w:val="center"/>
              <w:rPr>
                <w:rFonts w:ascii="仿宋_GB2312" w:eastAsia="仿宋_GB2312" w:hAnsi="华文仿宋"/>
                <w:sz w:val="18"/>
                <w:szCs w:val="18"/>
              </w:rPr>
            </w:pPr>
            <w:r w:rsidRPr="004629E7">
              <w:rPr>
                <w:rFonts w:ascii="仿宋_GB2312" w:eastAsia="仿宋_GB2312" w:hAnsi="华文仿宋" w:hint="eastAsia"/>
                <w:sz w:val="18"/>
                <w:szCs w:val="18"/>
              </w:rPr>
              <w:t>统计遗传学导论</w:t>
            </w:r>
          </w:p>
        </w:tc>
        <w:tc>
          <w:tcPr>
            <w:tcW w:w="709" w:type="dxa"/>
            <w:vAlign w:val="center"/>
          </w:tcPr>
          <w:p w:rsidR="00EB4444" w:rsidRPr="00D078AC"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EB4444" w:rsidRPr="00D078AC"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EB4444" w:rsidRDefault="00EB4444" w:rsidP="008B2425">
            <w:pPr>
              <w:spacing w:line="500" w:lineRule="exact"/>
              <w:jc w:val="center"/>
              <w:rPr>
                <w:rFonts w:ascii="仿宋_GB2312" w:eastAsia="仿宋_GB2312" w:hAnsi="华文仿宋"/>
                <w:sz w:val="18"/>
                <w:szCs w:val="18"/>
                <w:highlight w:val="yellow"/>
              </w:rPr>
            </w:pPr>
            <w:r>
              <w:rPr>
                <w:rFonts w:ascii="仿宋_GB2312" w:eastAsia="仿宋_GB2312" w:hAnsi="华文仿宋" w:hint="eastAsia"/>
                <w:sz w:val="18"/>
                <w:szCs w:val="18"/>
              </w:rPr>
              <w:t>付永贵</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801" w:type="dxa"/>
            <w:gridSpan w:val="2"/>
          </w:tcPr>
          <w:p w:rsidR="00EB4444" w:rsidRPr="00F31CD6" w:rsidRDefault="00EB4444" w:rsidP="008B2425">
            <w:pPr>
              <w:spacing w:line="500" w:lineRule="exact"/>
              <w:rPr>
                <w:rFonts w:ascii="仿宋_GB2312" w:eastAsia="仿宋_GB2312" w:hAnsi="华文仿宋"/>
                <w:sz w:val="18"/>
                <w:szCs w:val="18"/>
              </w:rPr>
            </w:pPr>
          </w:p>
        </w:tc>
        <w:tc>
          <w:tcPr>
            <w:tcW w:w="880"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LS5101</w:t>
            </w:r>
          </w:p>
        </w:tc>
        <w:tc>
          <w:tcPr>
            <w:tcW w:w="3416" w:type="dxa"/>
          </w:tcPr>
          <w:p w:rsidR="00EB4444" w:rsidRDefault="00EB4444">
            <w:pPr>
              <w:jc w:val="center"/>
              <w:rPr>
                <w:rFonts w:ascii="仿宋_GB2312" w:eastAsia="仿宋_GB2312" w:hAnsi="华文仿宋"/>
                <w:kern w:val="2"/>
                <w:sz w:val="18"/>
                <w:szCs w:val="18"/>
              </w:rPr>
            </w:pPr>
            <w:r>
              <w:rPr>
                <w:rFonts w:ascii="仿宋_GB2312" w:eastAsia="仿宋_GB2312" w:hAnsi="华文仿宋" w:hint="eastAsia"/>
                <w:sz w:val="18"/>
                <w:szCs w:val="18"/>
              </w:rPr>
              <w:t>学术规范与</w:t>
            </w:r>
            <w:r w:rsidRPr="00F40A11">
              <w:rPr>
                <w:rFonts w:ascii="仿宋_GB2312" w:eastAsia="仿宋_GB2312" w:hAnsi="华文仿宋" w:hint="eastAsia"/>
                <w:sz w:val="18"/>
                <w:szCs w:val="18"/>
              </w:rPr>
              <w:t>论文写作</w:t>
            </w:r>
          </w:p>
        </w:tc>
        <w:tc>
          <w:tcPr>
            <w:tcW w:w="709" w:type="dxa"/>
          </w:tcPr>
          <w:p w:rsidR="00EB4444" w:rsidRPr="00F40A11" w:rsidRDefault="00EB4444">
            <w:pPr>
              <w:jc w:val="center"/>
              <w:rPr>
                <w:rFonts w:ascii="仿宋_GB2312" w:eastAsia="仿宋_GB2312" w:hAnsi="华文仿宋"/>
                <w:kern w:val="2"/>
                <w:sz w:val="18"/>
                <w:szCs w:val="18"/>
              </w:rPr>
            </w:pPr>
            <w:r w:rsidRPr="00F40A11">
              <w:rPr>
                <w:rFonts w:ascii="仿宋_GB2312" w:eastAsia="仿宋_GB2312" w:hAnsi="华文仿宋" w:hint="eastAsia"/>
                <w:sz w:val="18"/>
                <w:szCs w:val="18"/>
              </w:rPr>
              <w:t>54</w:t>
            </w:r>
          </w:p>
        </w:tc>
        <w:tc>
          <w:tcPr>
            <w:tcW w:w="708" w:type="dxa"/>
          </w:tcPr>
          <w:p w:rsidR="00EB4444" w:rsidRPr="00F40A11" w:rsidRDefault="00EB4444">
            <w:pPr>
              <w:jc w:val="center"/>
              <w:rPr>
                <w:rFonts w:ascii="仿宋_GB2312" w:eastAsia="仿宋_GB2312" w:hAnsi="华文仿宋"/>
                <w:kern w:val="2"/>
                <w:sz w:val="18"/>
                <w:szCs w:val="18"/>
              </w:rPr>
            </w:pPr>
            <w:r w:rsidRPr="00F40A11">
              <w:rPr>
                <w:rFonts w:ascii="仿宋_GB2312" w:eastAsia="仿宋_GB2312" w:hAnsi="华文仿宋" w:hint="eastAsia"/>
                <w:sz w:val="18"/>
                <w:szCs w:val="18"/>
              </w:rPr>
              <w:t>3</w:t>
            </w:r>
          </w:p>
        </w:tc>
        <w:tc>
          <w:tcPr>
            <w:tcW w:w="1418" w:type="dxa"/>
          </w:tcPr>
          <w:p w:rsidR="00EB4444" w:rsidRPr="00F40A11" w:rsidRDefault="00EB4444">
            <w:pPr>
              <w:jc w:val="center"/>
              <w:rPr>
                <w:rFonts w:ascii="仿宋_GB2312" w:eastAsia="仿宋_GB2312" w:hAnsi="华文仿宋"/>
                <w:kern w:val="2"/>
                <w:sz w:val="18"/>
                <w:szCs w:val="18"/>
              </w:rPr>
            </w:pPr>
            <w:r>
              <w:rPr>
                <w:rFonts w:ascii="仿宋_GB2312" w:eastAsia="仿宋_GB2312" w:hAnsi="华文仿宋" w:hint="eastAsia"/>
                <w:sz w:val="18"/>
                <w:szCs w:val="18"/>
              </w:rPr>
              <w:t>郭金虎等</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801" w:type="dxa"/>
            <w:gridSpan w:val="2"/>
          </w:tcPr>
          <w:p w:rsidR="00EB4444" w:rsidRPr="00F31CD6" w:rsidRDefault="00EB4444" w:rsidP="008B2425">
            <w:pPr>
              <w:spacing w:line="500" w:lineRule="exact"/>
              <w:rPr>
                <w:rFonts w:ascii="仿宋_GB2312" w:eastAsia="仿宋_GB2312" w:hAnsi="华文仿宋"/>
                <w:sz w:val="18"/>
                <w:szCs w:val="18"/>
              </w:rPr>
            </w:pPr>
          </w:p>
        </w:tc>
        <w:tc>
          <w:tcPr>
            <w:tcW w:w="880"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LS6116</w:t>
            </w:r>
          </w:p>
        </w:tc>
        <w:tc>
          <w:tcPr>
            <w:tcW w:w="3416" w:type="dxa"/>
          </w:tcPr>
          <w:p w:rsidR="00EB4444" w:rsidRPr="00F40A11" w:rsidRDefault="00EB4444" w:rsidP="008B2425">
            <w:pPr>
              <w:rPr>
                <w:rFonts w:ascii="仿宋_GB2312" w:eastAsia="仿宋_GB2312" w:hAnsi="华文仿宋"/>
                <w:sz w:val="18"/>
                <w:szCs w:val="18"/>
              </w:rPr>
            </w:pPr>
            <w:r w:rsidRPr="00F40A11">
              <w:rPr>
                <w:rFonts w:ascii="仿宋_GB2312" w:eastAsia="仿宋_GB2312" w:hAnsi="华文仿宋" w:hint="eastAsia"/>
                <w:sz w:val="18"/>
                <w:szCs w:val="18"/>
              </w:rPr>
              <w:t>分子生物学与生物化学实验操作设计与技能</w:t>
            </w:r>
          </w:p>
        </w:tc>
        <w:tc>
          <w:tcPr>
            <w:tcW w:w="709" w:type="dxa"/>
          </w:tcPr>
          <w:p w:rsidR="00EB4444" w:rsidRPr="00F40A11" w:rsidRDefault="00EB4444" w:rsidP="008B2425">
            <w:pPr>
              <w:jc w:val="center"/>
              <w:rPr>
                <w:rFonts w:ascii="仿宋_GB2312" w:eastAsia="仿宋_GB2312" w:hAnsi="华文仿宋"/>
                <w:sz w:val="18"/>
                <w:szCs w:val="18"/>
              </w:rPr>
            </w:pPr>
            <w:r w:rsidRPr="00F40A11">
              <w:rPr>
                <w:rFonts w:ascii="仿宋_GB2312" w:eastAsia="仿宋_GB2312" w:hAnsi="华文仿宋" w:hint="eastAsia"/>
                <w:sz w:val="18"/>
                <w:szCs w:val="18"/>
              </w:rPr>
              <w:t>72</w:t>
            </w:r>
          </w:p>
        </w:tc>
        <w:tc>
          <w:tcPr>
            <w:tcW w:w="708" w:type="dxa"/>
          </w:tcPr>
          <w:p w:rsidR="00EB4444" w:rsidRPr="00F40A11" w:rsidRDefault="00EB4444" w:rsidP="008B2425">
            <w:pPr>
              <w:jc w:val="center"/>
              <w:rPr>
                <w:rFonts w:ascii="仿宋_GB2312" w:eastAsia="仿宋_GB2312" w:hAnsi="华文仿宋"/>
                <w:sz w:val="18"/>
                <w:szCs w:val="18"/>
              </w:rPr>
            </w:pPr>
            <w:r w:rsidRPr="00F40A11">
              <w:rPr>
                <w:rFonts w:ascii="仿宋_GB2312" w:eastAsia="仿宋_GB2312" w:hAnsi="华文仿宋" w:hint="eastAsia"/>
                <w:sz w:val="18"/>
                <w:szCs w:val="18"/>
              </w:rPr>
              <w:t>4</w:t>
            </w:r>
          </w:p>
        </w:tc>
        <w:tc>
          <w:tcPr>
            <w:tcW w:w="1418" w:type="dxa"/>
          </w:tcPr>
          <w:p w:rsidR="00EB4444" w:rsidRPr="00F40A11" w:rsidRDefault="00EB4444" w:rsidP="008B2425">
            <w:pPr>
              <w:jc w:val="center"/>
              <w:rPr>
                <w:rFonts w:ascii="仿宋_GB2312" w:eastAsia="仿宋_GB2312" w:hAnsi="华文仿宋"/>
                <w:sz w:val="18"/>
                <w:szCs w:val="18"/>
              </w:rPr>
            </w:pPr>
            <w:r w:rsidRPr="00F40A11">
              <w:rPr>
                <w:rFonts w:ascii="仿宋_GB2312" w:eastAsia="仿宋_GB2312" w:hAnsi="华文仿宋" w:hint="eastAsia"/>
                <w:sz w:val="18"/>
                <w:szCs w:val="18"/>
              </w:rPr>
              <w:t>李刚</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801" w:type="dxa"/>
            <w:gridSpan w:val="2"/>
          </w:tcPr>
          <w:p w:rsidR="00EB4444" w:rsidRPr="00F31CD6" w:rsidRDefault="00EB4444" w:rsidP="008B2425">
            <w:pPr>
              <w:spacing w:line="500" w:lineRule="exact"/>
              <w:rPr>
                <w:rFonts w:ascii="仿宋_GB2312" w:eastAsia="仿宋_GB2312" w:hAnsi="华文仿宋"/>
                <w:sz w:val="18"/>
                <w:szCs w:val="18"/>
              </w:rPr>
            </w:pPr>
          </w:p>
        </w:tc>
        <w:tc>
          <w:tcPr>
            <w:tcW w:w="880"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LS6125</w:t>
            </w:r>
          </w:p>
        </w:tc>
        <w:tc>
          <w:tcPr>
            <w:tcW w:w="3416" w:type="dxa"/>
            <w:vAlign w:val="center"/>
          </w:tcPr>
          <w:p w:rsidR="00EB4444" w:rsidRPr="00B74ADD" w:rsidRDefault="00EB4444" w:rsidP="008B2425">
            <w:pPr>
              <w:spacing w:line="500" w:lineRule="exact"/>
              <w:jc w:val="center"/>
              <w:rPr>
                <w:rFonts w:ascii="仿宋_GB2312" w:eastAsia="仿宋_GB2312" w:hAnsi="华文仿宋"/>
                <w:sz w:val="18"/>
                <w:szCs w:val="18"/>
              </w:rPr>
            </w:pPr>
            <w:r w:rsidRPr="001432B8">
              <w:rPr>
                <w:rFonts w:ascii="仿宋_GB2312" w:eastAsia="仿宋_GB2312" w:hAnsi="华文仿宋" w:hint="eastAsia"/>
                <w:sz w:val="18"/>
                <w:szCs w:val="18"/>
              </w:rPr>
              <w:t>饲料与加工工艺</w:t>
            </w:r>
          </w:p>
        </w:tc>
        <w:tc>
          <w:tcPr>
            <w:tcW w:w="709" w:type="dxa"/>
            <w:vAlign w:val="center"/>
          </w:tcPr>
          <w:p w:rsidR="00EB4444" w:rsidRPr="00B74ADD"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EB4444" w:rsidRPr="00B74ADD"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4</w:t>
            </w:r>
          </w:p>
        </w:tc>
        <w:tc>
          <w:tcPr>
            <w:tcW w:w="1418" w:type="dxa"/>
            <w:vAlign w:val="center"/>
          </w:tcPr>
          <w:p w:rsidR="00EB4444" w:rsidRPr="00B74ADD" w:rsidRDefault="00EB4444" w:rsidP="008B2425">
            <w:pPr>
              <w:spacing w:line="500" w:lineRule="exact"/>
              <w:jc w:val="center"/>
              <w:rPr>
                <w:rFonts w:ascii="仿宋_GB2312" w:eastAsia="仿宋_GB2312" w:hAnsi="华文仿宋"/>
                <w:sz w:val="18"/>
                <w:szCs w:val="18"/>
              </w:rPr>
            </w:pPr>
            <w:r w:rsidRPr="001432B8">
              <w:rPr>
                <w:rFonts w:ascii="仿宋_GB2312" w:eastAsia="仿宋_GB2312" w:hAnsi="华文仿宋" w:hint="eastAsia"/>
                <w:sz w:val="18"/>
                <w:szCs w:val="18"/>
              </w:rPr>
              <w:t>牛津</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801" w:type="dxa"/>
            <w:gridSpan w:val="2"/>
          </w:tcPr>
          <w:p w:rsidR="00EB4444" w:rsidRPr="00F31CD6" w:rsidRDefault="00EB4444" w:rsidP="008B2425">
            <w:pPr>
              <w:spacing w:line="500" w:lineRule="exact"/>
              <w:rPr>
                <w:rFonts w:ascii="仿宋_GB2312" w:eastAsia="仿宋_GB2312" w:hAnsi="华文仿宋"/>
                <w:sz w:val="18"/>
                <w:szCs w:val="18"/>
              </w:rPr>
            </w:pPr>
          </w:p>
        </w:tc>
        <w:tc>
          <w:tcPr>
            <w:tcW w:w="880" w:type="dxa"/>
          </w:tcPr>
          <w:p w:rsidR="00EB4444" w:rsidRPr="00EB4444" w:rsidRDefault="00EB4444" w:rsidP="00EB4444">
            <w:pPr>
              <w:rPr>
                <w:rFonts w:ascii="仿宋_GB2312" w:eastAsia="仿宋_GB2312" w:hAnsi="华文仿宋"/>
                <w:sz w:val="18"/>
                <w:szCs w:val="18"/>
              </w:rPr>
            </w:pPr>
            <w:r w:rsidRPr="00EB4444">
              <w:rPr>
                <w:rFonts w:ascii="仿宋" w:eastAsia="仿宋" w:hAnsi="仿宋" w:hint="eastAsia"/>
                <w:sz w:val="18"/>
                <w:szCs w:val="18"/>
              </w:rPr>
              <w:t>LS2015   LS5150</w:t>
            </w:r>
          </w:p>
        </w:tc>
        <w:tc>
          <w:tcPr>
            <w:tcW w:w="3416" w:type="dxa"/>
            <w:vAlign w:val="center"/>
          </w:tcPr>
          <w:p w:rsidR="00EB4444" w:rsidRDefault="00EB4444" w:rsidP="008B2425">
            <w:pPr>
              <w:spacing w:line="500" w:lineRule="exact"/>
              <w:jc w:val="center"/>
              <w:rPr>
                <w:rFonts w:ascii="仿宋_GB2312" w:eastAsia="仿宋_GB2312" w:hAnsi="华文仿宋"/>
                <w:sz w:val="18"/>
                <w:szCs w:val="18"/>
              </w:rPr>
            </w:pPr>
            <w:r w:rsidRPr="006F0300">
              <w:rPr>
                <w:rFonts w:ascii="仿宋_GB2312" w:eastAsia="仿宋_GB2312" w:hAnsi="华文仿宋" w:hint="eastAsia"/>
                <w:sz w:val="18"/>
                <w:szCs w:val="18"/>
              </w:rPr>
              <w:t>实验动物学</w:t>
            </w:r>
          </w:p>
        </w:tc>
        <w:tc>
          <w:tcPr>
            <w:tcW w:w="709"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sz w:val="18"/>
                <w:szCs w:val="18"/>
              </w:rPr>
              <w:t>72</w:t>
            </w:r>
          </w:p>
        </w:tc>
        <w:tc>
          <w:tcPr>
            <w:tcW w:w="708"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2</w:t>
            </w:r>
          </w:p>
        </w:tc>
        <w:tc>
          <w:tcPr>
            <w:tcW w:w="1418" w:type="dxa"/>
            <w:vAlign w:val="center"/>
          </w:tcPr>
          <w:p w:rsidR="00EB4444" w:rsidRDefault="00EB4444" w:rsidP="008B2425">
            <w:pPr>
              <w:spacing w:line="500" w:lineRule="exact"/>
              <w:jc w:val="center"/>
              <w:rPr>
                <w:rFonts w:ascii="仿宋_GB2312" w:eastAsia="仿宋_GB2312" w:hAnsi="华文仿宋"/>
                <w:sz w:val="18"/>
                <w:szCs w:val="18"/>
              </w:rPr>
            </w:pPr>
            <w:r>
              <w:rPr>
                <w:rFonts w:ascii="仿宋_GB2312" w:eastAsia="仿宋_GB2312" w:hAnsi="华文仿宋" w:hint="eastAsia"/>
                <w:sz w:val="18"/>
                <w:szCs w:val="18"/>
              </w:rPr>
              <w:t>许东晖、梅雪婷</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801" w:type="dxa"/>
            <w:gridSpan w:val="2"/>
          </w:tcPr>
          <w:p w:rsidR="00EB4444" w:rsidRPr="00F31CD6" w:rsidRDefault="00EB4444" w:rsidP="008B2425">
            <w:pPr>
              <w:spacing w:line="500" w:lineRule="exact"/>
              <w:rPr>
                <w:rFonts w:ascii="仿宋_GB2312" w:eastAsia="仿宋_GB2312" w:hAnsi="华文仿宋"/>
                <w:sz w:val="18"/>
                <w:szCs w:val="18"/>
              </w:rPr>
            </w:pPr>
          </w:p>
        </w:tc>
        <w:tc>
          <w:tcPr>
            <w:tcW w:w="880" w:type="dxa"/>
          </w:tcPr>
          <w:p w:rsidR="00EB4444" w:rsidRPr="00F31CD6" w:rsidRDefault="00EB4444" w:rsidP="008B2425">
            <w:pPr>
              <w:spacing w:line="500" w:lineRule="exact"/>
              <w:rPr>
                <w:rFonts w:ascii="仿宋_GB2312" w:eastAsia="仿宋_GB2312" w:hAnsi="华文仿宋"/>
                <w:sz w:val="18"/>
                <w:szCs w:val="18"/>
              </w:rPr>
            </w:pPr>
            <w:r>
              <w:rPr>
                <w:rFonts w:ascii="仿宋_GB2312" w:eastAsia="仿宋_GB2312" w:hAnsi="华文仿宋" w:hint="eastAsia"/>
                <w:sz w:val="18"/>
                <w:szCs w:val="18"/>
              </w:rPr>
              <w:t>LS6121</w:t>
            </w:r>
          </w:p>
        </w:tc>
        <w:tc>
          <w:tcPr>
            <w:tcW w:w="3416" w:type="dxa"/>
            <w:vAlign w:val="center"/>
          </w:tcPr>
          <w:p w:rsidR="00EB4444" w:rsidRPr="000C59C9" w:rsidRDefault="00EB4444" w:rsidP="008B2425">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t>行为生态学</w:t>
            </w:r>
          </w:p>
        </w:tc>
        <w:tc>
          <w:tcPr>
            <w:tcW w:w="709" w:type="dxa"/>
            <w:vAlign w:val="center"/>
          </w:tcPr>
          <w:p w:rsidR="00EB4444" w:rsidRPr="000C59C9" w:rsidRDefault="00EB4444" w:rsidP="008B2425">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t>54</w:t>
            </w:r>
          </w:p>
        </w:tc>
        <w:tc>
          <w:tcPr>
            <w:tcW w:w="708" w:type="dxa"/>
            <w:vAlign w:val="center"/>
          </w:tcPr>
          <w:p w:rsidR="00EB4444" w:rsidRPr="000C59C9" w:rsidRDefault="00EB4444" w:rsidP="008B2425">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t>3</w:t>
            </w:r>
          </w:p>
        </w:tc>
        <w:tc>
          <w:tcPr>
            <w:tcW w:w="1418" w:type="dxa"/>
            <w:vAlign w:val="center"/>
          </w:tcPr>
          <w:p w:rsidR="00EB4444" w:rsidRPr="000C59C9" w:rsidRDefault="00EB4444" w:rsidP="008B2425">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t>刘阳</w:t>
            </w:r>
            <w:r>
              <w:rPr>
                <w:rFonts w:ascii="仿宋_GB2312" w:eastAsia="仿宋_GB2312" w:hAnsi="华文仿宋" w:hint="eastAsia"/>
                <w:sz w:val="18"/>
                <w:szCs w:val="18"/>
              </w:rPr>
              <w:t>、范朋飞</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r w:rsidR="00EB4444" w:rsidRPr="00F31CD6" w:rsidTr="00E9392B">
        <w:tc>
          <w:tcPr>
            <w:tcW w:w="398" w:type="dxa"/>
            <w:vMerge/>
          </w:tcPr>
          <w:p w:rsidR="00EB4444" w:rsidRPr="00F31CD6" w:rsidRDefault="00EB4444" w:rsidP="008B2425">
            <w:pPr>
              <w:spacing w:line="500" w:lineRule="exact"/>
              <w:rPr>
                <w:rFonts w:ascii="仿宋_GB2312" w:eastAsia="仿宋_GB2312" w:hAnsi="华文仿宋"/>
                <w:sz w:val="18"/>
                <w:szCs w:val="18"/>
              </w:rPr>
            </w:pPr>
          </w:p>
        </w:tc>
        <w:tc>
          <w:tcPr>
            <w:tcW w:w="801" w:type="dxa"/>
            <w:gridSpan w:val="2"/>
          </w:tcPr>
          <w:p w:rsidR="00EB4444" w:rsidRPr="00F31CD6" w:rsidRDefault="00EB4444" w:rsidP="008B2425">
            <w:pPr>
              <w:spacing w:line="500" w:lineRule="exact"/>
              <w:rPr>
                <w:rFonts w:ascii="仿宋_GB2312" w:eastAsia="仿宋_GB2312" w:hAnsi="华文仿宋"/>
                <w:sz w:val="18"/>
                <w:szCs w:val="18"/>
              </w:rPr>
            </w:pPr>
          </w:p>
        </w:tc>
        <w:tc>
          <w:tcPr>
            <w:tcW w:w="880" w:type="dxa"/>
          </w:tcPr>
          <w:p w:rsidR="00EB4444" w:rsidRPr="001113ED" w:rsidRDefault="00EB4444" w:rsidP="00EB4444">
            <w:pPr>
              <w:rPr>
                <w:rFonts w:ascii="仿宋_GB2312" w:eastAsia="仿宋_GB2312" w:hAnsi="华文仿宋"/>
                <w:sz w:val="18"/>
                <w:szCs w:val="18"/>
              </w:rPr>
            </w:pPr>
            <w:r w:rsidRPr="001113ED">
              <w:rPr>
                <w:rFonts w:ascii="仿宋" w:eastAsia="仿宋" w:hAnsi="仿宋" w:hint="eastAsia"/>
                <w:sz w:val="18"/>
                <w:szCs w:val="18"/>
              </w:rPr>
              <w:t>LS3086     LS6152</w:t>
            </w:r>
          </w:p>
        </w:tc>
        <w:tc>
          <w:tcPr>
            <w:tcW w:w="3416" w:type="dxa"/>
            <w:vAlign w:val="center"/>
          </w:tcPr>
          <w:p w:rsidR="00EB4444" w:rsidRPr="00F40A11" w:rsidRDefault="00EB4444" w:rsidP="008B2425">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t>RNA生物学</w:t>
            </w:r>
          </w:p>
        </w:tc>
        <w:tc>
          <w:tcPr>
            <w:tcW w:w="709" w:type="dxa"/>
            <w:vAlign w:val="center"/>
          </w:tcPr>
          <w:p w:rsidR="00EB4444" w:rsidRPr="00F40A11" w:rsidRDefault="00EB4444" w:rsidP="008B2425">
            <w:pPr>
              <w:spacing w:line="500" w:lineRule="exact"/>
              <w:jc w:val="center"/>
              <w:rPr>
                <w:rFonts w:ascii="仿宋_GB2312" w:eastAsia="仿宋_GB2312" w:hAnsi="华文仿宋"/>
                <w:sz w:val="18"/>
                <w:szCs w:val="18"/>
              </w:rPr>
            </w:pPr>
            <w:r w:rsidRPr="000C59C9">
              <w:rPr>
                <w:rFonts w:ascii="仿宋_GB2312" w:eastAsia="仿宋_GB2312" w:hAnsi="华文仿宋"/>
                <w:sz w:val="18"/>
                <w:szCs w:val="18"/>
              </w:rPr>
              <w:t>54</w:t>
            </w:r>
          </w:p>
        </w:tc>
        <w:tc>
          <w:tcPr>
            <w:tcW w:w="708" w:type="dxa"/>
            <w:vAlign w:val="center"/>
          </w:tcPr>
          <w:p w:rsidR="00EB4444" w:rsidRPr="00F40A11" w:rsidRDefault="00EB4444" w:rsidP="008B2425">
            <w:pPr>
              <w:spacing w:line="500" w:lineRule="exact"/>
              <w:jc w:val="center"/>
              <w:rPr>
                <w:rFonts w:ascii="仿宋_GB2312" w:eastAsia="仿宋_GB2312" w:hAnsi="华文仿宋"/>
                <w:sz w:val="18"/>
                <w:szCs w:val="18"/>
              </w:rPr>
            </w:pPr>
            <w:r w:rsidRPr="000C59C9">
              <w:rPr>
                <w:rFonts w:ascii="仿宋_GB2312" w:eastAsia="仿宋_GB2312" w:hAnsi="华文仿宋"/>
                <w:sz w:val="18"/>
                <w:szCs w:val="18"/>
              </w:rPr>
              <w:t>3</w:t>
            </w:r>
          </w:p>
        </w:tc>
        <w:tc>
          <w:tcPr>
            <w:tcW w:w="1418" w:type="dxa"/>
            <w:vAlign w:val="center"/>
          </w:tcPr>
          <w:p w:rsidR="00EB4444" w:rsidRPr="00F40A11" w:rsidRDefault="00EB4444" w:rsidP="008B2425">
            <w:pPr>
              <w:spacing w:line="500" w:lineRule="exact"/>
              <w:jc w:val="center"/>
              <w:rPr>
                <w:rFonts w:ascii="仿宋_GB2312" w:eastAsia="仿宋_GB2312" w:hAnsi="华文仿宋"/>
                <w:sz w:val="18"/>
                <w:szCs w:val="18"/>
              </w:rPr>
            </w:pPr>
            <w:r w:rsidRPr="000C59C9">
              <w:rPr>
                <w:rFonts w:ascii="仿宋_GB2312" w:eastAsia="仿宋_GB2312" w:hAnsi="华文仿宋" w:hint="eastAsia"/>
                <w:sz w:val="18"/>
                <w:szCs w:val="18"/>
              </w:rPr>
              <w:t>陈月琴</w:t>
            </w:r>
            <w:r w:rsidR="001113ED">
              <w:rPr>
                <w:rFonts w:ascii="仿宋_GB2312" w:eastAsia="仿宋_GB2312" w:hAnsi="华文仿宋" w:hint="eastAsia"/>
                <w:sz w:val="18"/>
                <w:szCs w:val="18"/>
              </w:rPr>
              <w:t>、杨建华</w:t>
            </w:r>
          </w:p>
        </w:tc>
        <w:tc>
          <w:tcPr>
            <w:tcW w:w="992" w:type="dxa"/>
          </w:tcPr>
          <w:p w:rsidR="00EB4444" w:rsidRPr="00F31CD6" w:rsidRDefault="00EB4444" w:rsidP="008B2425">
            <w:pPr>
              <w:spacing w:line="500" w:lineRule="exact"/>
              <w:rPr>
                <w:rFonts w:ascii="仿宋_GB2312" w:eastAsia="仿宋_GB2312" w:hAnsi="华文仿宋"/>
                <w:sz w:val="18"/>
                <w:szCs w:val="18"/>
              </w:rPr>
            </w:pPr>
          </w:p>
        </w:tc>
      </w:tr>
    </w:tbl>
    <w:p w:rsidR="00AD6BFE" w:rsidRDefault="00AD6BFE" w:rsidP="00AD6BFE">
      <w:pPr>
        <w:spacing w:line="500" w:lineRule="exact"/>
        <w:ind w:firstLineChars="200" w:firstLine="560"/>
        <w:rPr>
          <w:rFonts w:ascii="仿宋_GB2312" w:eastAsia="仿宋_GB2312" w:hAnsi="华文仿宋"/>
          <w:sz w:val="28"/>
          <w:szCs w:val="28"/>
        </w:rPr>
      </w:pPr>
    </w:p>
    <w:p w:rsidR="00AF7A3A" w:rsidRDefault="00AF7A3A" w:rsidP="00AD6BFE">
      <w:pPr>
        <w:spacing w:line="500" w:lineRule="exact"/>
        <w:ind w:firstLineChars="200" w:firstLine="560"/>
        <w:rPr>
          <w:rFonts w:ascii="仿宋_GB2312" w:eastAsia="仿宋_GB2312" w:hAnsi="华文仿宋"/>
          <w:sz w:val="28"/>
          <w:szCs w:val="28"/>
        </w:rPr>
      </w:pP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七、培养环节与要求</w:t>
      </w:r>
    </w:p>
    <w:p w:rsidR="00AD6BFE" w:rsidRDefault="00AD6BFE" w:rsidP="00526451">
      <w:pPr>
        <w:spacing w:beforeLines="50" w:line="48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研究生读书报告、学术活动与学术报告、开题报告、中期考核、科研训练、实践活动、淘汰机制、论文工作检查及预答辩等系列要求，培养环节应有明确的时间表和考核方式，并具有可操作性。</w:t>
      </w:r>
    </w:p>
    <w:p w:rsidR="00AD6BFE" w:rsidRPr="00AA3BBD" w:rsidRDefault="00AD6BFE" w:rsidP="00526451">
      <w:pPr>
        <w:spacing w:beforeLines="50" w:line="480" w:lineRule="exact"/>
        <w:ind w:firstLineChars="200" w:firstLine="560"/>
        <w:rPr>
          <w:rFonts w:ascii="仿宋_GB2312" w:eastAsia="仿宋_GB2312" w:hAnsi="华文仿宋"/>
          <w:sz w:val="28"/>
          <w:szCs w:val="28"/>
        </w:rPr>
      </w:pPr>
      <w:r w:rsidRPr="00AA3BBD">
        <w:rPr>
          <w:rFonts w:ascii="仿宋_GB2312" w:eastAsia="仿宋_GB2312" w:hAnsi="华文仿宋" w:hint="eastAsia"/>
          <w:sz w:val="28"/>
          <w:szCs w:val="28"/>
        </w:rPr>
        <w:t xml:space="preserve">1、生命科学学术讲座   </w:t>
      </w:r>
    </w:p>
    <w:p w:rsidR="00AD6BFE" w:rsidRPr="00AA3BBD" w:rsidRDefault="00AD6BFE" w:rsidP="00526451">
      <w:pPr>
        <w:spacing w:beforeLines="50" w:line="480" w:lineRule="exact"/>
        <w:ind w:leftChars="342" w:left="718" w:firstLineChars="100" w:firstLine="280"/>
        <w:rPr>
          <w:rFonts w:ascii="仿宋_GB2312" w:eastAsia="仿宋_GB2312" w:hAnsi="华文仿宋"/>
          <w:sz w:val="28"/>
          <w:szCs w:val="28"/>
        </w:rPr>
      </w:pPr>
      <w:r w:rsidRPr="00AA3BBD">
        <w:rPr>
          <w:rFonts w:ascii="仿宋_GB2312" w:eastAsia="仿宋_GB2312" w:hAnsi="华文仿宋" w:hint="eastAsia"/>
          <w:sz w:val="28"/>
          <w:szCs w:val="28"/>
        </w:rPr>
        <w:t xml:space="preserve">  每位学生在校3年期间必须出席不少于20次前沿讲座及各种专题报告，须向导师提交书面汇报，由导师给出考核结果。   </w:t>
      </w:r>
    </w:p>
    <w:p w:rsidR="00AD6BFE" w:rsidRPr="00AA3BBD" w:rsidRDefault="00AD6BFE" w:rsidP="00526451">
      <w:pPr>
        <w:snapToGrid w:val="0"/>
        <w:spacing w:beforeLines="50" w:line="480" w:lineRule="exact"/>
        <w:ind w:firstLineChars="200" w:firstLine="560"/>
        <w:rPr>
          <w:rFonts w:ascii="仿宋_GB2312" w:eastAsia="仿宋_GB2312" w:hAnsi="华文仿宋"/>
          <w:sz w:val="28"/>
          <w:szCs w:val="28"/>
        </w:rPr>
      </w:pPr>
      <w:r w:rsidRPr="00AA3BBD">
        <w:rPr>
          <w:rFonts w:ascii="仿宋_GB2312" w:eastAsia="仿宋_GB2312" w:hAnsi="华文仿宋" w:hint="eastAsia"/>
          <w:sz w:val="28"/>
          <w:szCs w:val="28"/>
        </w:rPr>
        <w:t>2、中期考核</w:t>
      </w:r>
    </w:p>
    <w:p w:rsidR="00AD6BFE" w:rsidRPr="00AA3BBD" w:rsidRDefault="00AD6BFE" w:rsidP="00526451">
      <w:pPr>
        <w:snapToGrid w:val="0"/>
        <w:spacing w:beforeLines="50" w:line="480" w:lineRule="exact"/>
        <w:ind w:leftChars="342" w:left="718" w:firstLineChars="200" w:firstLine="560"/>
        <w:rPr>
          <w:rFonts w:ascii="仿宋_GB2312" w:eastAsia="仿宋_GB2312" w:hAnsi="华文仿宋"/>
          <w:sz w:val="28"/>
          <w:szCs w:val="28"/>
        </w:rPr>
      </w:pPr>
      <w:r w:rsidRPr="00AA3BBD">
        <w:rPr>
          <w:rFonts w:ascii="仿宋_GB2312" w:eastAsia="仿宋_GB2312" w:hAnsi="华文仿宋" w:hint="eastAsia"/>
          <w:sz w:val="28"/>
          <w:szCs w:val="28"/>
        </w:rPr>
        <w:t>根据《中山大学研究生中期考核办法》，学生必须在入学后的第3学期进行中期考核，同时进行开题报告，考核通过者方可进入学位论文工作阶段；硕博连读研究生的中期考核，与博士生资格审查一并进</w:t>
      </w:r>
      <w:r w:rsidRPr="00AA3BBD">
        <w:rPr>
          <w:rFonts w:ascii="仿宋_GB2312" w:eastAsia="仿宋_GB2312" w:hAnsi="华文仿宋" w:hint="eastAsia"/>
          <w:sz w:val="28"/>
          <w:szCs w:val="28"/>
        </w:rPr>
        <w:lastRenderedPageBreak/>
        <w:t>行。</w:t>
      </w:r>
    </w:p>
    <w:p w:rsidR="00AD6BFE" w:rsidRPr="00AA3BBD" w:rsidRDefault="00AD6BFE" w:rsidP="00526451">
      <w:pPr>
        <w:snapToGrid w:val="0"/>
        <w:spacing w:beforeLines="50" w:line="480" w:lineRule="exact"/>
        <w:ind w:firstLine="480"/>
        <w:rPr>
          <w:rFonts w:ascii="仿宋_GB2312" w:eastAsia="仿宋_GB2312" w:hAnsi="华文仿宋"/>
          <w:sz w:val="28"/>
          <w:szCs w:val="28"/>
        </w:rPr>
      </w:pPr>
      <w:r w:rsidRPr="00AA3BBD">
        <w:rPr>
          <w:rFonts w:ascii="仿宋_GB2312" w:eastAsia="仿宋_GB2312" w:hAnsi="华文仿宋" w:hint="eastAsia"/>
          <w:sz w:val="28"/>
          <w:szCs w:val="28"/>
        </w:rPr>
        <w:t>3、教学/科研助理工作</w:t>
      </w:r>
    </w:p>
    <w:p w:rsidR="00AD6BFE" w:rsidRDefault="00AD6BFE" w:rsidP="00AD6BFE">
      <w:pPr>
        <w:adjustRightInd w:val="0"/>
        <w:snapToGrid w:val="0"/>
        <w:spacing w:line="500" w:lineRule="exact"/>
        <w:ind w:leftChars="337" w:left="708" w:firstLineChars="200" w:firstLine="560"/>
        <w:jc w:val="left"/>
        <w:rPr>
          <w:rFonts w:ascii="仿宋_GB2312" w:eastAsia="仿宋_GB2312" w:hAnsi="华文仿宋"/>
          <w:sz w:val="28"/>
          <w:szCs w:val="28"/>
          <w:highlight w:val="yellow"/>
        </w:rPr>
      </w:pPr>
      <w:r w:rsidRPr="00AA3BBD">
        <w:rPr>
          <w:rFonts w:ascii="仿宋_GB2312" w:eastAsia="仿宋_GB2312" w:hAnsi="华文仿宋" w:hint="eastAsia"/>
          <w:sz w:val="28"/>
          <w:szCs w:val="28"/>
        </w:rPr>
        <w:t>每位学生在导师指导下承担研究助理工作，并且根据学校要求每学年承担相应的本科课程的教学助理工作。</w:t>
      </w:r>
    </w:p>
    <w:p w:rsidR="00AD6BFE" w:rsidRDefault="00AD6BFE" w:rsidP="00AD6BFE">
      <w:pPr>
        <w:spacing w:line="500" w:lineRule="exact"/>
        <w:rPr>
          <w:rFonts w:ascii="仿宋_GB2312" w:eastAsia="仿宋_GB2312" w:hAnsi="宋体"/>
          <w:b/>
          <w:sz w:val="32"/>
          <w:szCs w:val="32"/>
        </w:rPr>
      </w:pP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八、学位论文</w:t>
      </w:r>
    </w:p>
    <w:p w:rsidR="00AD6BFE" w:rsidRDefault="00AD6BFE" w:rsidP="00AD6BFE">
      <w:pPr>
        <w:adjustRightInd w:val="0"/>
        <w:snapToGrid w:val="0"/>
        <w:spacing w:line="50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（一）根据“硕士生以课程、学位论文并重，博士生以做学位论文为主”的原则，硕博连读生应至少有五分之三的时间完成博士学位论文</w:t>
      </w:r>
      <w:r w:rsidR="00117D68">
        <w:rPr>
          <w:rFonts w:ascii="仿宋_GB2312" w:eastAsia="仿宋_GB2312" w:hAnsi="宋体" w:hint="eastAsia"/>
          <w:sz w:val="28"/>
          <w:szCs w:val="28"/>
        </w:rPr>
        <w:t xml:space="preserve"> </w:t>
      </w:r>
      <w:r>
        <w:rPr>
          <w:rFonts w:ascii="仿宋_GB2312" w:eastAsia="仿宋_GB2312" w:hAnsi="宋体" w:hint="eastAsia"/>
          <w:sz w:val="28"/>
          <w:szCs w:val="28"/>
        </w:rPr>
        <w:t>。</w:t>
      </w:r>
    </w:p>
    <w:p w:rsidR="00AD6BFE" w:rsidRDefault="00AD6BFE" w:rsidP="00AD6BFE">
      <w:pPr>
        <w:adjustRightInd w:val="0"/>
        <w:snapToGrid w:val="0"/>
        <w:spacing w:line="50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（二）学位论文题目及技术路线应在认真做好文献综述的基础上确定。博士生应选择学科前沿领域课题或对我国经济和社会发展有重要意义的课题，突出学位论文的创新性和先进性。</w:t>
      </w:r>
      <w:r w:rsidR="00CC0BC7">
        <w:rPr>
          <w:rFonts w:ascii="仿宋_GB2312" w:eastAsia="仿宋_GB2312" w:hAnsi="宋体" w:hint="eastAsia"/>
          <w:sz w:val="28"/>
          <w:szCs w:val="28"/>
        </w:rPr>
        <w:t xml:space="preserve"> </w:t>
      </w:r>
    </w:p>
    <w:p w:rsidR="00AD6BFE" w:rsidRDefault="00AD6BFE" w:rsidP="00AD6BFE">
      <w:pPr>
        <w:adjustRightInd w:val="0"/>
        <w:snapToGrid w:val="0"/>
        <w:spacing w:line="500" w:lineRule="exact"/>
        <w:ind w:firstLine="570"/>
        <w:jc w:val="left"/>
        <w:rPr>
          <w:rFonts w:eastAsiaTheme="minorEastAsia"/>
          <w:sz w:val="28"/>
          <w:szCs w:val="28"/>
        </w:rPr>
      </w:pPr>
      <w:r>
        <w:rPr>
          <w:rFonts w:ascii="仿宋_GB2312" w:eastAsia="仿宋_GB2312" w:hAnsi="宋体" w:hint="eastAsia"/>
          <w:sz w:val="28"/>
          <w:szCs w:val="28"/>
        </w:rPr>
        <w:t>（三）学位论文的基本要求是：①基本论点、结论和建议应有理论意义或实际价值；②论文内容应能反映作者掌握本学科坚实的基础理论和系统的专业知识；③表明作者已掌握本研究课题的研究方法和技能，具有从事科学研究或担负专门技术工作的能力；④应有新的见解，取得一定的科研成果。</w:t>
      </w:r>
      <w:r w:rsidRPr="00AA3BBD">
        <w:rPr>
          <w:rFonts w:ascii="仿宋_GB2312" w:eastAsia="仿宋_GB2312" w:hAnsi="宋体" w:hint="eastAsia"/>
          <w:sz w:val="28"/>
          <w:szCs w:val="28"/>
        </w:rPr>
        <w:t>论文的写作按照《中山大学博士研究生培养工作规定》中有关学位论文的要求执行，格式规范参照《中山大学研究生学位论文格式要求》。学位论文的评阅与答辩等参照《中山大学学位授予工作细则》</w:t>
      </w:r>
      <w:r w:rsidRPr="00945AFD">
        <w:rPr>
          <w:rFonts w:eastAsiaTheme="minorEastAsia"/>
          <w:sz w:val="28"/>
          <w:szCs w:val="28"/>
        </w:rPr>
        <w:t>。</w:t>
      </w:r>
    </w:p>
    <w:p w:rsidR="00AD6BFE" w:rsidRDefault="00AD6BFE" w:rsidP="00AD6BFE">
      <w:pPr>
        <w:adjustRightInd w:val="0"/>
        <w:snapToGrid w:val="0"/>
        <w:spacing w:line="500" w:lineRule="exact"/>
        <w:ind w:firstLine="570"/>
        <w:jc w:val="left"/>
        <w:rPr>
          <w:rFonts w:ascii="仿宋_GB2312" w:eastAsia="仿宋_GB2312" w:hAnsi="华文仿宋"/>
          <w:sz w:val="28"/>
          <w:szCs w:val="28"/>
        </w:rPr>
      </w:pPr>
    </w:p>
    <w:p w:rsidR="00AD6BFE" w:rsidRDefault="00AD6BFE" w:rsidP="00AD6BFE">
      <w:pPr>
        <w:spacing w:line="500" w:lineRule="exact"/>
        <w:rPr>
          <w:rFonts w:ascii="仿宋_GB2312" w:eastAsia="仿宋_GB2312" w:hAnsi="宋体"/>
          <w:b/>
          <w:sz w:val="32"/>
          <w:szCs w:val="32"/>
        </w:rPr>
      </w:pPr>
      <w:r>
        <w:rPr>
          <w:rFonts w:ascii="仿宋_GB2312" w:eastAsia="仿宋_GB2312" w:hAnsi="宋体" w:hint="eastAsia"/>
          <w:b/>
          <w:sz w:val="32"/>
          <w:szCs w:val="32"/>
        </w:rPr>
        <w:t>九、论文答辩与学位授予</w:t>
      </w:r>
    </w:p>
    <w:p w:rsidR="00AD6BFE" w:rsidRPr="00993AEA" w:rsidRDefault="00AD6BFE" w:rsidP="00526451">
      <w:pPr>
        <w:spacing w:beforeLines="50" w:line="500" w:lineRule="exact"/>
        <w:ind w:firstLineChars="200" w:firstLine="560"/>
        <w:rPr>
          <w:rFonts w:eastAsiaTheme="minorEastAsia"/>
          <w:sz w:val="28"/>
          <w:szCs w:val="28"/>
        </w:rPr>
      </w:pPr>
      <w:r>
        <w:rPr>
          <w:rFonts w:ascii="仿宋_GB2312" w:eastAsia="仿宋_GB2312" w:hAnsi="宋体" w:hint="eastAsia"/>
          <w:sz w:val="28"/>
          <w:szCs w:val="28"/>
        </w:rPr>
        <w:t>学位论文工作应有一定的创造性结果，</w:t>
      </w:r>
      <w:r w:rsidRPr="00AA3BBD">
        <w:rPr>
          <w:rFonts w:ascii="仿宋_GB2312" w:eastAsia="仿宋_GB2312" w:hAnsi="宋体" w:hint="eastAsia"/>
          <w:sz w:val="28"/>
          <w:szCs w:val="28"/>
        </w:rPr>
        <w:t>有关学位论文的审核、论文的水平评价、对发表学术论文的要求等，</w:t>
      </w:r>
      <w:r>
        <w:rPr>
          <w:rFonts w:ascii="仿宋_GB2312" w:eastAsia="仿宋_GB2312" w:hAnsi="宋体" w:hint="eastAsia"/>
          <w:sz w:val="28"/>
          <w:szCs w:val="28"/>
        </w:rPr>
        <w:t>具体参照《中山大学博士硕士学位授予工作细则》，</w:t>
      </w:r>
      <w:r w:rsidRPr="00AA3BBD">
        <w:rPr>
          <w:rFonts w:ascii="仿宋_GB2312" w:eastAsia="仿宋_GB2312" w:hAnsi="宋体" w:hint="eastAsia"/>
          <w:sz w:val="28"/>
          <w:szCs w:val="28"/>
        </w:rPr>
        <w:t>在符合学校有关规定基本要求的前提下，博士生在获得博士学位之前必须符合学院关于博士生发表学术论文的要求。即：海洋生物学</w:t>
      </w:r>
      <w:r w:rsidRPr="00AA3BBD">
        <w:rPr>
          <w:rFonts w:ascii="仿宋_GB2312" w:eastAsia="仿宋_GB2312" w:hAnsi="宋体"/>
          <w:sz w:val="28"/>
          <w:szCs w:val="28"/>
        </w:rPr>
        <w:t xml:space="preserve"> </w:t>
      </w:r>
      <w:r w:rsidRPr="00AA3BBD">
        <w:rPr>
          <w:rFonts w:ascii="仿宋_GB2312" w:eastAsia="仿宋_GB2312" w:hAnsi="宋体" w:hint="eastAsia"/>
          <w:sz w:val="28"/>
          <w:szCs w:val="28"/>
        </w:rPr>
        <w:t>在汤姆森路透</w:t>
      </w:r>
      <w:r w:rsidRPr="00AA3BBD">
        <w:rPr>
          <w:rFonts w:ascii="仿宋_GB2312" w:eastAsia="仿宋_GB2312" w:hAnsi="宋体"/>
          <w:sz w:val="28"/>
          <w:szCs w:val="28"/>
        </w:rPr>
        <w:t>JCR二区</w:t>
      </w:r>
      <w:r w:rsidRPr="00AA3BBD">
        <w:rPr>
          <w:rFonts w:ascii="仿宋_GB2312" w:eastAsia="仿宋_GB2312" w:hAnsi="宋体" w:hint="eastAsia"/>
          <w:sz w:val="28"/>
          <w:szCs w:val="28"/>
        </w:rPr>
        <w:t>或一区刊物发表</w:t>
      </w:r>
      <w:r w:rsidRPr="00AA3BBD">
        <w:rPr>
          <w:rFonts w:ascii="仿宋_GB2312" w:eastAsia="仿宋_GB2312" w:hAnsi="宋体"/>
          <w:sz w:val="28"/>
          <w:szCs w:val="28"/>
        </w:rPr>
        <w:t>1篇学术论文；或在JCR二区以下的SCI</w:t>
      </w:r>
      <w:r w:rsidRPr="00AA3BBD">
        <w:rPr>
          <w:rFonts w:ascii="仿宋_GB2312" w:eastAsia="仿宋_GB2312" w:hAnsi="宋体" w:hint="eastAsia"/>
          <w:sz w:val="28"/>
          <w:szCs w:val="28"/>
        </w:rPr>
        <w:t>刊物发表学术论文</w:t>
      </w:r>
      <w:r w:rsidRPr="00AA3BBD">
        <w:rPr>
          <w:rFonts w:ascii="仿宋_GB2312" w:eastAsia="仿宋_GB2312" w:hAnsi="宋体"/>
          <w:sz w:val="28"/>
          <w:szCs w:val="28"/>
        </w:rPr>
        <w:t>2篇；或发表1篇SCI论文和1篇EI收录论文</w:t>
      </w:r>
      <w:r w:rsidRPr="00AA3BBD">
        <w:rPr>
          <w:rFonts w:ascii="仿宋_GB2312" w:eastAsia="仿宋_GB2312" w:hAnsi="宋体"/>
          <w:sz w:val="28"/>
          <w:szCs w:val="28"/>
        </w:rPr>
        <w:lastRenderedPageBreak/>
        <w:t>（提供EI收录证明）；或发表1篇SCI论文和1篇一级学会主办的影响因子排名前三的学术期刊（或一级学科总排名前三的学术期刊论文）论文。</w:t>
      </w:r>
      <w:r>
        <w:rPr>
          <w:rFonts w:eastAsiaTheme="minorEastAsia" w:hint="eastAsia"/>
          <w:color w:val="548DD4" w:themeColor="text2" w:themeTint="99"/>
          <w:sz w:val="28"/>
          <w:szCs w:val="28"/>
        </w:rPr>
        <w:t xml:space="preserve"> </w:t>
      </w:r>
    </w:p>
    <w:p w:rsidR="00AD6BFE" w:rsidRDefault="00AD6BFE" w:rsidP="00AD6BFE">
      <w:pPr>
        <w:adjustRightInd w:val="0"/>
        <w:snapToGrid w:val="0"/>
        <w:spacing w:line="50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 </w:t>
      </w:r>
    </w:p>
    <w:p w:rsidR="00AD6BFE" w:rsidRPr="00AA3BBD" w:rsidRDefault="00AD6BFE" w:rsidP="00AD6BFE">
      <w:pPr>
        <w:spacing w:line="500" w:lineRule="exact"/>
        <w:rPr>
          <w:rFonts w:ascii="仿宋_GB2312" w:eastAsia="仿宋_GB2312" w:hAnsi="宋体"/>
          <w:b/>
          <w:sz w:val="32"/>
          <w:szCs w:val="32"/>
        </w:rPr>
      </w:pPr>
      <w:r w:rsidRPr="00AA3BBD">
        <w:rPr>
          <w:rFonts w:ascii="仿宋_GB2312" w:eastAsia="仿宋_GB2312" w:hAnsi="宋体"/>
          <w:b/>
          <w:sz w:val="32"/>
          <w:szCs w:val="32"/>
        </w:rPr>
        <w:t xml:space="preserve"> 十、必读和选读书目</w:t>
      </w:r>
    </w:p>
    <w:p w:rsidR="00AD6BFE" w:rsidRDefault="00AD6BFE" w:rsidP="00AD6BFE">
      <w:pPr>
        <w:spacing w:line="500" w:lineRule="exact"/>
        <w:rPr>
          <w:rFonts w:ascii="仿宋_GB2312" w:eastAsia="仿宋_GB2312" w:hAnsi="宋体"/>
          <w:b/>
          <w:sz w:val="32"/>
          <w:szCs w:val="32"/>
          <w:highlight w:val="yellow"/>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68"/>
        <w:gridCol w:w="3827"/>
        <w:gridCol w:w="993"/>
        <w:gridCol w:w="992"/>
        <w:gridCol w:w="709"/>
      </w:tblGrid>
      <w:tr w:rsidR="00AD6BFE"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序号</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著作或期刊名</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作者及出版社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必</w:t>
            </w:r>
            <w:r>
              <w:rPr>
                <w:rFonts w:ascii="仿宋_GB2312" w:eastAsia="仿宋_GB2312" w:hAnsi="仿宋"/>
                <w:bCs/>
                <w:sz w:val="18"/>
                <w:szCs w:val="18"/>
              </w:rPr>
              <w:t>(</w:t>
            </w:r>
            <w:r>
              <w:rPr>
                <w:rFonts w:ascii="仿宋_GB2312" w:eastAsia="仿宋_GB2312" w:hAnsi="仿宋" w:hint="eastAsia"/>
                <w:bCs/>
                <w:sz w:val="18"/>
                <w:szCs w:val="18"/>
              </w:rPr>
              <w:t>选</w:t>
            </w:r>
            <w:r>
              <w:rPr>
                <w:rFonts w:ascii="仿宋_GB2312" w:eastAsia="仿宋_GB2312" w:hAnsi="仿宋"/>
                <w:bCs/>
                <w:sz w:val="18"/>
                <w:szCs w:val="18"/>
              </w:rPr>
              <w:t>)</w:t>
            </w:r>
            <w:r>
              <w:rPr>
                <w:rFonts w:ascii="仿宋_GB2312" w:eastAsia="仿宋_GB2312" w:hAnsi="仿宋" w:hint="eastAsia"/>
                <w:bCs/>
                <w:sz w:val="18"/>
                <w:szCs w:val="18"/>
              </w:rPr>
              <w:t>读</w:t>
            </w:r>
          </w:p>
        </w:tc>
        <w:tc>
          <w:tcPr>
            <w:tcW w:w="992"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考核方式</w:t>
            </w:r>
          </w:p>
        </w:tc>
        <w:tc>
          <w:tcPr>
            <w:tcW w:w="709" w:type="dxa"/>
            <w:tcBorders>
              <w:top w:val="single" w:sz="4" w:space="0" w:color="auto"/>
              <w:left w:val="single" w:sz="4" w:space="0" w:color="auto"/>
              <w:bottom w:val="single" w:sz="4" w:space="0" w:color="auto"/>
              <w:right w:val="single" w:sz="4" w:space="0" w:color="auto"/>
            </w:tcBorders>
            <w:vAlign w:val="center"/>
          </w:tcPr>
          <w:p w:rsidR="00AD6BFE" w:rsidRDefault="00AD6BFE" w:rsidP="00AA3BBD">
            <w:pPr>
              <w:adjustRightInd w:val="0"/>
              <w:snapToGrid w:val="0"/>
              <w:spacing w:line="500" w:lineRule="exact"/>
              <w:jc w:val="left"/>
              <w:rPr>
                <w:rFonts w:ascii="仿宋_GB2312" w:eastAsia="仿宋_GB2312" w:hAnsi="仿宋"/>
                <w:bCs/>
                <w:sz w:val="18"/>
                <w:szCs w:val="18"/>
              </w:rPr>
            </w:pPr>
            <w:r>
              <w:rPr>
                <w:rFonts w:ascii="仿宋_GB2312" w:eastAsia="仿宋_GB2312" w:hAnsi="仿宋" w:hint="eastAsia"/>
                <w:bCs/>
                <w:sz w:val="18"/>
                <w:szCs w:val="18"/>
              </w:rPr>
              <w:t>备注</w:t>
            </w:r>
          </w:p>
        </w:tc>
      </w:tr>
      <w:tr w:rsidR="00AD6BFE" w:rsidRPr="002022DB"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1</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海洋生物制药</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许实波</w:t>
            </w:r>
            <w:r w:rsidRPr="002022DB">
              <w:rPr>
                <w:rFonts w:ascii="仿宋_GB2312" w:eastAsia="仿宋_GB2312" w:hAnsi="仿宋"/>
                <w:bCs/>
                <w:sz w:val="18"/>
                <w:szCs w:val="18"/>
              </w:rPr>
              <w:t xml:space="preserve"> 主编，北京化学工业出版社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p>
        </w:tc>
      </w:tr>
      <w:tr w:rsidR="00AD6BFE" w:rsidRPr="002022DB"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2</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海洋生态学</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沈国英，施并章编著，科学出版社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p>
        </w:tc>
      </w:tr>
      <w:tr w:rsidR="00AD6BFE" w:rsidRPr="002022DB"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3</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海洋生物学</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相建海</w:t>
            </w:r>
            <w:r w:rsidRPr="002022DB">
              <w:rPr>
                <w:rFonts w:ascii="仿宋_GB2312" w:eastAsia="仿宋_GB2312" w:hAnsi="仿宋"/>
                <w:bCs/>
                <w:sz w:val="18"/>
                <w:szCs w:val="18"/>
              </w:rPr>
              <w:t xml:space="preserve">  </w:t>
            </w:r>
            <w:r w:rsidRPr="002022DB">
              <w:rPr>
                <w:rFonts w:ascii="仿宋_GB2312" w:eastAsia="仿宋_GB2312" w:hAnsi="仿宋" w:hint="eastAsia"/>
                <w:bCs/>
                <w:sz w:val="18"/>
                <w:szCs w:val="18"/>
              </w:rPr>
              <w:t>主编，科学出版社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选读</w:t>
            </w:r>
          </w:p>
        </w:tc>
        <w:tc>
          <w:tcPr>
            <w:tcW w:w="992"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p>
        </w:tc>
      </w:tr>
      <w:tr w:rsidR="00AD6BFE" w:rsidRPr="002022DB"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4</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海洋生物学</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Peter Castro  Michael E.Huber（美）著 茅云翔主译北京大学出版社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p>
        </w:tc>
      </w:tr>
      <w:tr w:rsidR="00AD6BFE" w:rsidRPr="002022DB"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4</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Techniques in fish immunology</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Stolen, J.S.</w:t>
            </w:r>
            <w:r w:rsidRPr="002022DB">
              <w:rPr>
                <w:rFonts w:ascii="仿宋_GB2312" w:eastAsia="仿宋_GB2312" w:hAnsi="仿宋" w:hint="eastAsia"/>
                <w:bCs/>
                <w:sz w:val="18"/>
                <w:szCs w:val="18"/>
              </w:rPr>
              <w:t>，</w:t>
            </w:r>
            <w:r w:rsidRPr="002022DB">
              <w:rPr>
                <w:rFonts w:ascii="仿宋_GB2312" w:eastAsia="仿宋_GB2312" w:hAnsi="仿宋"/>
                <w:bCs/>
                <w:sz w:val="18"/>
                <w:szCs w:val="18"/>
              </w:rPr>
              <w:t>SOS Publications</w:t>
            </w:r>
            <w:r w:rsidRPr="002022DB">
              <w:rPr>
                <w:rFonts w:ascii="仿宋_GB2312" w:eastAsia="仿宋_GB2312" w:hAnsi="仿宋" w:hint="eastAsia"/>
                <w:bCs/>
                <w:sz w:val="18"/>
                <w:szCs w:val="18"/>
              </w:rPr>
              <w:t>，</w:t>
            </w:r>
            <w:r w:rsidRPr="002022DB">
              <w:rPr>
                <w:rFonts w:ascii="仿宋_GB2312" w:eastAsia="仿宋_GB2312" w:hAnsi="仿宋"/>
                <w:bCs/>
                <w:sz w:val="18"/>
                <w:szCs w:val="18"/>
              </w:rPr>
              <w:t>Fair Haven, NJ (USA)</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p>
        </w:tc>
      </w:tr>
      <w:tr w:rsidR="00AD6BFE" w:rsidRPr="002022DB"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5</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T</w:t>
            </w:r>
            <w:smartTag w:uri="urn:schemas-microsoft-com:office:smarttags" w:element="PersonName">
              <w:r w:rsidRPr="002022DB">
                <w:rPr>
                  <w:rFonts w:ascii="仿宋_GB2312" w:eastAsia="仿宋_GB2312" w:hAnsi="仿宋"/>
                  <w:bCs/>
                  <w:sz w:val="18"/>
                  <w:szCs w:val="18"/>
                </w:rPr>
                <w:t>he</w:t>
              </w:r>
            </w:smartTag>
            <w:r w:rsidRPr="002022DB">
              <w:rPr>
                <w:rFonts w:ascii="仿宋_GB2312" w:eastAsia="仿宋_GB2312" w:hAnsi="仿宋"/>
                <w:bCs/>
                <w:sz w:val="18"/>
                <w:szCs w:val="18"/>
              </w:rPr>
              <w:t xml:space="preserve"> fish immune system: organism, pathogen, and environment</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Iwama, G. K.; Nakanishi, Teruyuki</w:t>
            </w:r>
            <w:r w:rsidRPr="002022DB">
              <w:rPr>
                <w:rFonts w:ascii="仿宋_GB2312" w:eastAsia="仿宋_GB2312" w:hAnsi="仿宋" w:hint="eastAsia"/>
                <w:bCs/>
                <w:sz w:val="18"/>
                <w:szCs w:val="18"/>
              </w:rPr>
              <w:t>，</w:t>
            </w:r>
            <w:r w:rsidRPr="002022DB">
              <w:rPr>
                <w:rFonts w:ascii="仿宋_GB2312" w:eastAsia="仿宋_GB2312" w:hAnsi="仿宋"/>
                <w:bCs/>
                <w:sz w:val="18"/>
                <w:szCs w:val="18"/>
              </w:rPr>
              <w:t>Academic Press</w:t>
            </w:r>
            <w:r w:rsidRPr="002022DB">
              <w:rPr>
                <w:rFonts w:ascii="仿宋_GB2312" w:eastAsia="仿宋_GB2312" w:hAnsi="仿宋" w:hint="eastAsia"/>
                <w:bCs/>
                <w:sz w:val="18"/>
                <w:szCs w:val="18"/>
              </w:rPr>
              <w:t>，</w:t>
            </w:r>
            <w:r w:rsidRPr="002022DB">
              <w:rPr>
                <w:rFonts w:ascii="仿宋_GB2312" w:eastAsia="仿宋_GB2312" w:hAnsi="仿宋"/>
                <w:bCs/>
                <w:sz w:val="18"/>
                <w:szCs w:val="18"/>
              </w:rPr>
              <w:t>San Diego (USA)</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p>
        </w:tc>
      </w:tr>
      <w:tr w:rsidR="00AD6BFE" w:rsidRPr="002022DB"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6</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细胞实验指南（上下册）</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黄培堂　等译，科学出版社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选读</w:t>
            </w:r>
          </w:p>
        </w:tc>
        <w:tc>
          <w:tcPr>
            <w:tcW w:w="992"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p>
        </w:tc>
      </w:tr>
      <w:tr w:rsidR="00AD6BFE" w:rsidRPr="002022DB"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7</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鱼类生理学</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smartTag w:uri="urn:schemas-microsoft-com:office:smarttags" w:element="PersonName">
              <w:r w:rsidRPr="002022DB">
                <w:rPr>
                  <w:rFonts w:ascii="仿宋_GB2312" w:eastAsia="仿宋_GB2312" w:hAnsi="仿宋" w:hint="eastAsia"/>
                  <w:bCs/>
                  <w:sz w:val="18"/>
                  <w:szCs w:val="18"/>
                </w:rPr>
                <w:t>林浩然</w:t>
              </w:r>
            </w:smartTag>
            <w:r w:rsidRPr="002022DB">
              <w:rPr>
                <w:rFonts w:ascii="仿宋_GB2312" w:eastAsia="仿宋_GB2312" w:hAnsi="仿宋" w:hint="eastAsia"/>
                <w:bCs/>
                <w:sz w:val="18"/>
                <w:szCs w:val="18"/>
              </w:rPr>
              <w:t xml:space="preserve">  编著，广东省高等教育出版社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必读</w:t>
            </w:r>
          </w:p>
        </w:tc>
        <w:tc>
          <w:tcPr>
            <w:tcW w:w="992"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p>
        </w:tc>
      </w:tr>
      <w:tr w:rsidR="00AD6BFE" w:rsidRPr="002022DB" w:rsidTr="00AA3BBD">
        <w:trPr>
          <w:trHeight w:val="567"/>
        </w:trPr>
        <w:tc>
          <w:tcPr>
            <w:tcW w:w="709"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bCs/>
                <w:sz w:val="18"/>
                <w:szCs w:val="18"/>
              </w:rPr>
              <w:t>8</w:t>
            </w:r>
          </w:p>
        </w:tc>
        <w:tc>
          <w:tcPr>
            <w:tcW w:w="2268"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海洋生物活性物质</w:t>
            </w:r>
          </w:p>
        </w:tc>
        <w:tc>
          <w:tcPr>
            <w:tcW w:w="3827"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李八方　主编，青岛海洋大学出版社</w:t>
            </w:r>
          </w:p>
        </w:tc>
        <w:tc>
          <w:tcPr>
            <w:tcW w:w="993" w:type="dxa"/>
            <w:tcBorders>
              <w:top w:val="single" w:sz="4" w:space="0" w:color="auto"/>
              <w:left w:val="single" w:sz="4" w:space="0" w:color="auto"/>
              <w:bottom w:val="single" w:sz="4" w:space="0" w:color="auto"/>
              <w:right w:val="single" w:sz="4" w:space="0" w:color="auto"/>
            </w:tcBorders>
            <w:vAlign w:val="center"/>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选读</w:t>
            </w:r>
          </w:p>
        </w:tc>
        <w:tc>
          <w:tcPr>
            <w:tcW w:w="992"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r w:rsidRPr="002022DB">
              <w:rPr>
                <w:rFonts w:ascii="仿宋_GB2312" w:eastAsia="仿宋_GB2312" w:hAnsi="仿宋" w:hint="eastAsia"/>
                <w:bCs/>
                <w:sz w:val="18"/>
                <w:szCs w:val="18"/>
              </w:rPr>
              <w:t>口试</w:t>
            </w:r>
          </w:p>
        </w:tc>
        <w:tc>
          <w:tcPr>
            <w:tcW w:w="709" w:type="dxa"/>
            <w:tcBorders>
              <w:top w:val="single" w:sz="4" w:space="0" w:color="auto"/>
              <w:left w:val="single" w:sz="4" w:space="0" w:color="auto"/>
              <w:bottom w:val="single" w:sz="4" w:space="0" w:color="auto"/>
              <w:right w:val="single" w:sz="4" w:space="0" w:color="auto"/>
            </w:tcBorders>
          </w:tcPr>
          <w:p w:rsidR="00AD6BFE" w:rsidRPr="002022DB" w:rsidRDefault="00AD6BFE" w:rsidP="00AA3BBD">
            <w:pPr>
              <w:adjustRightInd w:val="0"/>
              <w:snapToGrid w:val="0"/>
              <w:spacing w:line="500" w:lineRule="exact"/>
              <w:jc w:val="left"/>
              <w:rPr>
                <w:rFonts w:ascii="仿宋_GB2312" w:eastAsia="仿宋_GB2312" w:hAnsi="仿宋"/>
                <w:bCs/>
                <w:sz w:val="18"/>
                <w:szCs w:val="18"/>
              </w:rPr>
            </w:pPr>
          </w:p>
        </w:tc>
      </w:tr>
    </w:tbl>
    <w:p w:rsidR="00AD6BFE" w:rsidRPr="002022DB" w:rsidRDefault="00AD6BFE" w:rsidP="00AD6BFE">
      <w:pPr>
        <w:adjustRightInd w:val="0"/>
        <w:snapToGrid w:val="0"/>
        <w:spacing w:line="500" w:lineRule="exact"/>
        <w:jc w:val="left"/>
        <w:rPr>
          <w:rFonts w:ascii="仿宋_GB2312" w:eastAsia="仿宋_GB2312" w:hAnsi="仿宋"/>
          <w:bCs/>
          <w:sz w:val="18"/>
          <w:szCs w:val="18"/>
        </w:rPr>
      </w:pPr>
    </w:p>
    <w:p w:rsidR="00B53363" w:rsidRPr="002022DB" w:rsidRDefault="00B53363" w:rsidP="002022DB">
      <w:pPr>
        <w:adjustRightInd w:val="0"/>
        <w:snapToGrid w:val="0"/>
        <w:spacing w:line="500" w:lineRule="exact"/>
        <w:jc w:val="left"/>
        <w:rPr>
          <w:rFonts w:ascii="仿宋_GB2312" w:eastAsia="仿宋_GB2312" w:hAnsi="仿宋"/>
          <w:bCs/>
          <w:sz w:val="18"/>
          <w:szCs w:val="18"/>
        </w:rPr>
      </w:pPr>
    </w:p>
    <w:sectPr w:rsidR="00B53363" w:rsidRPr="002022DB" w:rsidSect="005A4760">
      <w:footerReference w:type="even" r:id="rId6"/>
      <w:footerReference w:type="default" r:id="rId7"/>
      <w:pgSz w:w="11906" w:h="16838"/>
      <w:pgMar w:top="1418" w:right="1418" w:bottom="1418" w:left="1418"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C96" w:rsidRDefault="00CF7C96" w:rsidP="00AD6BFE">
      <w:r>
        <w:separator/>
      </w:r>
    </w:p>
  </w:endnote>
  <w:endnote w:type="continuationSeparator" w:id="0">
    <w:p w:rsidR="00CF7C96" w:rsidRDefault="00CF7C96" w:rsidP="00AD6B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2B8" w:rsidRDefault="00E03901">
    <w:pPr>
      <w:pStyle w:val="a4"/>
      <w:framePr w:wrap="around" w:vAnchor="text" w:hAnchor="margin" w:xAlign="right" w:y="1"/>
      <w:rPr>
        <w:rStyle w:val="a5"/>
      </w:rPr>
    </w:pPr>
    <w:r>
      <w:rPr>
        <w:rStyle w:val="a5"/>
      </w:rPr>
      <w:fldChar w:fldCharType="begin"/>
    </w:r>
    <w:r w:rsidR="00D67E5E">
      <w:rPr>
        <w:rStyle w:val="a5"/>
      </w:rPr>
      <w:instrText xml:space="preserve">PAGE  </w:instrText>
    </w:r>
    <w:r>
      <w:rPr>
        <w:rStyle w:val="a5"/>
      </w:rPr>
      <w:fldChar w:fldCharType="separate"/>
    </w:r>
    <w:r w:rsidR="00D67E5E">
      <w:rPr>
        <w:rStyle w:val="a5"/>
      </w:rPr>
      <w:t>1</w:t>
    </w:r>
    <w:r>
      <w:rPr>
        <w:rStyle w:val="a5"/>
      </w:rPr>
      <w:fldChar w:fldCharType="end"/>
    </w:r>
  </w:p>
  <w:p w:rsidR="001432B8" w:rsidRDefault="00CF7C9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2B8" w:rsidRDefault="00D67E5E">
    <w:pPr>
      <w:pStyle w:val="a4"/>
      <w:framePr w:wrap="around" w:vAnchor="text" w:hAnchor="margin" w:xAlign="right" w:y="1"/>
      <w:ind w:firstLineChars="2900" w:firstLine="8120"/>
      <w:jc w:val="right"/>
      <w:rPr>
        <w:rStyle w:val="a5"/>
        <w:sz w:val="28"/>
      </w:rPr>
    </w:pPr>
    <w:r>
      <w:rPr>
        <w:rStyle w:val="a5"/>
        <w:rFonts w:hint="eastAsia"/>
        <w:sz w:val="28"/>
      </w:rPr>
      <w:t>—</w:t>
    </w:r>
    <w:r w:rsidR="00E03901">
      <w:rPr>
        <w:rStyle w:val="a5"/>
        <w:sz w:val="28"/>
      </w:rPr>
      <w:fldChar w:fldCharType="begin"/>
    </w:r>
    <w:r>
      <w:rPr>
        <w:rStyle w:val="a5"/>
        <w:sz w:val="28"/>
      </w:rPr>
      <w:instrText xml:space="preserve">PAGE  </w:instrText>
    </w:r>
    <w:r w:rsidR="00E03901">
      <w:rPr>
        <w:rStyle w:val="a5"/>
        <w:sz w:val="28"/>
      </w:rPr>
      <w:fldChar w:fldCharType="separate"/>
    </w:r>
    <w:r w:rsidR="00526451">
      <w:rPr>
        <w:rStyle w:val="a5"/>
        <w:noProof/>
        <w:sz w:val="28"/>
      </w:rPr>
      <w:t>4</w:t>
    </w:r>
    <w:r w:rsidR="00E03901">
      <w:rPr>
        <w:rStyle w:val="a5"/>
        <w:sz w:val="28"/>
      </w:rPr>
      <w:fldChar w:fldCharType="end"/>
    </w:r>
    <w:r>
      <w:rPr>
        <w:rStyle w:val="a5"/>
        <w:rFonts w:hint="eastAsia"/>
        <w:sz w:val="28"/>
      </w:rPr>
      <w:t>—</w:t>
    </w:r>
  </w:p>
  <w:p w:rsidR="001432B8" w:rsidRDefault="00CF7C96">
    <w:pPr>
      <w:pStyle w:val="a4"/>
      <w:framePr w:wrap="around" w:vAnchor="text" w:hAnchor="margin" w:xAlign="right" w:y="1"/>
      <w:ind w:right="360" w:firstLine="360"/>
      <w:rPr>
        <w:rStyle w:val="a5"/>
      </w:rPr>
    </w:pPr>
  </w:p>
  <w:p w:rsidR="001432B8" w:rsidRDefault="00CF7C96">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C96" w:rsidRDefault="00CF7C96" w:rsidP="00AD6BFE">
      <w:r>
        <w:separator/>
      </w:r>
    </w:p>
  </w:footnote>
  <w:footnote w:type="continuationSeparator" w:id="0">
    <w:p w:rsidR="00CF7C96" w:rsidRDefault="00CF7C96" w:rsidP="00AD6B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0572"/>
    <w:rsid w:val="000F56C4"/>
    <w:rsid w:val="001113ED"/>
    <w:rsid w:val="00114111"/>
    <w:rsid w:val="00117D68"/>
    <w:rsid w:val="00172598"/>
    <w:rsid w:val="00191B69"/>
    <w:rsid w:val="001A2CA2"/>
    <w:rsid w:val="001E5EB5"/>
    <w:rsid w:val="002022DB"/>
    <w:rsid w:val="002673CD"/>
    <w:rsid w:val="0033366A"/>
    <w:rsid w:val="00336E41"/>
    <w:rsid w:val="003524C8"/>
    <w:rsid w:val="0044216E"/>
    <w:rsid w:val="004671EC"/>
    <w:rsid w:val="00473914"/>
    <w:rsid w:val="00483921"/>
    <w:rsid w:val="004B19A9"/>
    <w:rsid w:val="004B3984"/>
    <w:rsid w:val="00510BEC"/>
    <w:rsid w:val="00526451"/>
    <w:rsid w:val="005A4760"/>
    <w:rsid w:val="005D5736"/>
    <w:rsid w:val="005F21A1"/>
    <w:rsid w:val="0060291C"/>
    <w:rsid w:val="00602F02"/>
    <w:rsid w:val="00682360"/>
    <w:rsid w:val="006C5845"/>
    <w:rsid w:val="0072033D"/>
    <w:rsid w:val="007676DF"/>
    <w:rsid w:val="00780572"/>
    <w:rsid w:val="0082173C"/>
    <w:rsid w:val="008307EF"/>
    <w:rsid w:val="00885461"/>
    <w:rsid w:val="008E7446"/>
    <w:rsid w:val="008F44AF"/>
    <w:rsid w:val="00910EB4"/>
    <w:rsid w:val="00954DE4"/>
    <w:rsid w:val="0098157B"/>
    <w:rsid w:val="009B01F1"/>
    <w:rsid w:val="00A45C72"/>
    <w:rsid w:val="00A73354"/>
    <w:rsid w:val="00A75335"/>
    <w:rsid w:val="00A753B9"/>
    <w:rsid w:val="00A91B57"/>
    <w:rsid w:val="00AD6BFE"/>
    <w:rsid w:val="00AD6F5C"/>
    <w:rsid w:val="00AF7A3A"/>
    <w:rsid w:val="00B3028B"/>
    <w:rsid w:val="00B4732A"/>
    <w:rsid w:val="00B53363"/>
    <w:rsid w:val="00BA395B"/>
    <w:rsid w:val="00CC0BC7"/>
    <w:rsid w:val="00CF7C96"/>
    <w:rsid w:val="00D671B3"/>
    <w:rsid w:val="00D67E5E"/>
    <w:rsid w:val="00DC7771"/>
    <w:rsid w:val="00DE6D2A"/>
    <w:rsid w:val="00E03901"/>
    <w:rsid w:val="00E04472"/>
    <w:rsid w:val="00E7345E"/>
    <w:rsid w:val="00E9392B"/>
    <w:rsid w:val="00EB4444"/>
    <w:rsid w:val="00EC4AE3"/>
    <w:rsid w:val="00F70B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BF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6B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6BFE"/>
    <w:rPr>
      <w:sz w:val="18"/>
      <w:szCs w:val="18"/>
    </w:rPr>
  </w:style>
  <w:style w:type="paragraph" w:styleId="a4">
    <w:name w:val="footer"/>
    <w:basedOn w:val="a"/>
    <w:link w:val="Char0"/>
    <w:uiPriority w:val="99"/>
    <w:unhideWhenUsed/>
    <w:qFormat/>
    <w:rsid w:val="00AD6B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AD6BFE"/>
    <w:rPr>
      <w:sz w:val="18"/>
      <w:szCs w:val="18"/>
    </w:rPr>
  </w:style>
  <w:style w:type="character" w:styleId="a5">
    <w:name w:val="page number"/>
    <w:basedOn w:val="a0"/>
    <w:qFormat/>
    <w:rsid w:val="00AD6BFE"/>
  </w:style>
  <w:style w:type="table" w:styleId="a6">
    <w:name w:val="Table Grid"/>
    <w:basedOn w:val="a1"/>
    <w:qFormat/>
    <w:rsid w:val="00AD6BF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E04472"/>
    <w:rPr>
      <w:sz w:val="18"/>
      <w:szCs w:val="18"/>
    </w:rPr>
  </w:style>
  <w:style w:type="character" w:customStyle="1" w:styleId="Char1">
    <w:name w:val="批注框文本 Char"/>
    <w:basedOn w:val="a0"/>
    <w:link w:val="a7"/>
    <w:uiPriority w:val="99"/>
    <w:semiHidden/>
    <w:rsid w:val="00E0447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BF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6B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D6BFE"/>
    <w:rPr>
      <w:sz w:val="18"/>
      <w:szCs w:val="18"/>
    </w:rPr>
  </w:style>
  <w:style w:type="paragraph" w:styleId="a4">
    <w:name w:val="footer"/>
    <w:basedOn w:val="a"/>
    <w:link w:val="Char0"/>
    <w:uiPriority w:val="99"/>
    <w:unhideWhenUsed/>
    <w:qFormat/>
    <w:rsid w:val="00AD6B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AD6BFE"/>
    <w:rPr>
      <w:sz w:val="18"/>
      <w:szCs w:val="18"/>
    </w:rPr>
  </w:style>
  <w:style w:type="character" w:styleId="a5">
    <w:name w:val="page number"/>
    <w:basedOn w:val="a0"/>
    <w:qFormat/>
    <w:rsid w:val="00AD6BFE"/>
  </w:style>
  <w:style w:type="table" w:styleId="a6">
    <w:name w:val="Table Grid"/>
    <w:basedOn w:val="a1"/>
    <w:qFormat/>
    <w:rsid w:val="00AD6BFE"/>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E04472"/>
    <w:rPr>
      <w:sz w:val="18"/>
      <w:szCs w:val="18"/>
    </w:rPr>
  </w:style>
  <w:style w:type="character" w:customStyle="1" w:styleId="Char1">
    <w:name w:val="批注框文本 Char"/>
    <w:basedOn w:val="a0"/>
    <w:link w:val="a7"/>
    <w:uiPriority w:val="99"/>
    <w:semiHidden/>
    <w:rsid w:val="00E0447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74270965">
      <w:bodyDiv w:val="1"/>
      <w:marLeft w:val="0"/>
      <w:marRight w:val="0"/>
      <w:marTop w:val="0"/>
      <w:marBottom w:val="0"/>
      <w:divBdr>
        <w:top w:val="none" w:sz="0" w:space="0" w:color="auto"/>
        <w:left w:val="none" w:sz="0" w:space="0" w:color="auto"/>
        <w:bottom w:val="none" w:sz="0" w:space="0" w:color="auto"/>
        <w:right w:val="none" w:sz="0" w:space="0" w:color="auto"/>
      </w:divBdr>
    </w:div>
    <w:div w:id="328144349">
      <w:bodyDiv w:val="1"/>
      <w:marLeft w:val="0"/>
      <w:marRight w:val="0"/>
      <w:marTop w:val="0"/>
      <w:marBottom w:val="0"/>
      <w:divBdr>
        <w:top w:val="none" w:sz="0" w:space="0" w:color="auto"/>
        <w:left w:val="none" w:sz="0" w:space="0" w:color="auto"/>
        <w:bottom w:val="none" w:sz="0" w:space="0" w:color="auto"/>
        <w:right w:val="none" w:sz="0" w:space="0" w:color="auto"/>
      </w:divBdr>
    </w:div>
    <w:div w:id="415636046">
      <w:bodyDiv w:val="1"/>
      <w:marLeft w:val="0"/>
      <w:marRight w:val="0"/>
      <w:marTop w:val="0"/>
      <w:marBottom w:val="0"/>
      <w:divBdr>
        <w:top w:val="none" w:sz="0" w:space="0" w:color="auto"/>
        <w:left w:val="none" w:sz="0" w:space="0" w:color="auto"/>
        <w:bottom w:val="none" w:sz="0" w:space="0" w:color="auto"/>
        <w:right w:val="none" w:sz="0" w:space="0" w:color="auto"/>
      </w:divBdr>
    </w:div>
    <w:div w:id="1689747242">
      <w:bodyDiv w:val="1"/>
      <w:marLeft w:val="0"/>
      <w:marRight w:val="0"/>
      <w:marTop w:val="0"/>
      <w:marBottom w:val="0"/>
      <w:divBdr>
        <w:top w:val="none" w:sz="0" w:space="0" w:color="auto"/>
        <w:left w:val="none" w:sz="0" w:space="0" w:color="auto"/>
        <w:bottom w:val="none" w:sz="0" w:space="0" w:color="auto"/>
        <w:right w:val="none" w:sz="0" w:space="0" w:color="auto"/>
      </w:divBdr>
    </w:div>
    <w:div w:id="192067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1</Pages>
  <Words>570</Words>
  <Characters>3253</Characters>
  <Application>Microsoft Office Word</Application>
  <DocSecurity>0</DocSecurity>
  <Lines>27</Lines>
  <Paragraphs>7</Paragraphs>
  <ScaleCrop>false</ScaleCrop>
  <Company/>
  <LinksUpToDate>false</LinksUpToDate>
  <CharactersWithSpaces>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wengsp</dc:creator>
  <cp:lastModifiedBy>Windows 用户</cp:lastModifiedBy>
  <cp:revision>14</cp:revision>
  <cp:lastPrinted>2016-08-17T03:48:00Z</cp:lastPrinted>
  <dcterms:created xsi:type="dcterms:W3CDTF">2016-06-23T15:29:00Z</dcterms:created>
  <dcterms:modified xsi:type="dcterms:W3CDTF">2016-08-22T08:38:00Z</dcterms:modified>
</cp:coreProperties>
</file>