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10" w:rsidRPr="00127A10" w:rsidRDefault="00127A10" w:rsidP="00127A10">
      <w:pPr>
        <w:widowControl/>
        <w:jc w:val="center"/>
        <w:rPr>
          <w:rFonts w:ascii="宋体" w:eastAsia="宋体" w:hAnsi="宋体" w:cs="宋体" w:hint="eastAsia"/>
          <w:b/>
          <w:kern w:val="0"/>
          <w:sz w:val="24"/>
          <w:szCs w:val="24"/>
        </w:rPr>
      </w:pPr>
      <w:r w:rsidRPr="00127A10">
        <w:rPr>
          <w:rFonts w:ascii="宋体" w:eastAsia="宋体" w:hAnsi="宋体" w:cs="宋体"/>
          <w:b/>
          <w:kern w:val="0"/>
          <w:sz w:val="24"/>
          <w:szCs w:val="24"/>
        </w:rPr>
        <w:t>天津医科大学基础医学院</w:t>
      </w:r>
      <w:r w:rsidRPr="00127A10">
        <w:rPr>
          <w:rFonts w:ascii="宋体" w:eastAsia="宋体" w:hAnsi="宋体" w:cs="宋体" w:hint="eastAsia"/>
          <w:b/>
          <w:kern w:val="0"/>
          <w:sz w:val="24"/>
          <w:szCs w:val="24"/>
        </w:rPr>
        <w:t>调剂信息</w:t>
      </w:r>
    </w:p>
    <w:p w:rsidR="00127A10" w:rsidRDefault="00127A10" w:rsidP="00127A1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C57A7" w:rsidRPr="0034196D" w:rsidRDefault="00127A10" w:rsidP="0034196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27A10">
        <w:rPr>
          <w:rFonts w:ascii="宋体" w:eastAsia="宋体" w:hAnsi="宋体" w:cs="宋体"/>
          <w:kern w:val="0"/>
          <w:sz w:val="24"/>
          <w:szCs w:val="24"/>
        </w:rPr>
        <w:t>天津医科大学基础医学院吴旭东教授临时空出一个硕士调剂指标，4月4日以后安排复试。吴旭东现任天津医科大学细胞生物学系</w:t>
      </w:r>
      <w:proofErr w:type="gramStart"/>
      <w:r w:rsidRPr="00127A10">
        <w:rPr>
          <w:rFonts w:ascii="宋体" w:eastAsia="宋体" w:hAnsi="宋体" w:cs="宋体"/>
          <w:kern w:val="0"/>
          <w:sz w:val="24"/>
          <w:szCs w:val="24"/>
        </w:rPr>
        <w:t>系</w:t>
      </w:r>
      <w:proofErr w:type="gramEnd"/>
      <w:r w:rsidRPr="00127A10">
        <w:rPr>
          <w:rFonts w:ascii="宋体" w:eastAsia="宋体" w:hAnsi="宋体" w:cs="宋体"/>
          <w:kern w:val="0"/>
          <w:sz w:val="24"/>
          <w:szCs w:val="24"/>
        </w:rPr>
        <w:t>主任、天津医科大学卓越人才计划PI，主要研究方向是干细胞与肿瘤免疫的表观遗传调控，个人网页</w:t>
      </w:r>
      <w:r w:rsidRPr="00127A10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159590A" wp14:editId="2BB98BDB">
            <wp:extent cx="190500" cy="142875"/>
            <wp:effectExtent l="0" t="0" r="0" b="9525"/>
            <wp:docPr id="1" name="图片 1" descr="C:\Users\ADMINI~1.USE\AppData\Local\Temp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.USE\AppData\Local\Temp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10">
        <w:rPr>
          <w:rFonts w:ascii="宋体" w:eastAsia="宋体" w:hAnsi="宋体" w:cs="宋体"/>
          <w:kern w:val="0"/>
          <w:sz w:val="24"/>
          <w:szCs w:val="24"/>
        </w:rPr>
        <w:t>http://talent.tmu.edu.cn/piintro.jsp?id=15。联系方式：wuxudong@tmu.edu.cn</w:t>
      </w:r>
      <w:bookmarkStart w:id="0" w:name="_GoBack"/>
      <w:bookmarkEnd w:id="0"/>
    </w:p>
    <w:sectPr w:rsidR="009C57A7" w:rsidRPr="003419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10"/>
    <w:rsid w:val="00127A10"/>
    <w:rsid w:val="0034196D"/>
    <w:rsid w:val="0051761D"/>
    <w:rsid w:val="00BD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7A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7A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7A1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7A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>china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2018-03-30T07:24:00Z</dcterms:created>
  <dcterms:modified xsi:type="dcterms:W3CDTF">2018-03-30T07:28:00Z</dcterms:modified>
</cp:coreProperties>
</file>