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助学金申请及审核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工作流程</w:t>
      </w:r>
    </w:p>
    <w:bookmarkEnd w:id="0"/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（一）党委学生工作部发布工作通知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（二）学院（系）组织开展相关工作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 组织学生提交助学金材料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（1）国家助学金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学生需登录中山大学学生工作管理平台提交材料（https://xgxt.sysu.edu.cn/auth/login），平台拟于9月</w:t>
      </w:r>
      <w:r>
        <w:rPr>
          <w:rFonts w:ascii="仿宋_GB2312" w:hAnsi="仿宋_GB2312" w:eastAsia="仿宋_GB2312" w:cs="仿宋_GB2312"/>
          <w:sz w:val="32"/>
          <w:szCs w:val="32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日开放；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捐赠助学金</w:t>
      </w:r>
    </w:p>
    <w:p>
      <w:pPr>
        <w:numPr>
          <w:ilvl w:val="255"/>
          <w:numId w:val="0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捐赠助学金不需要在系统上填报，学生按各捐赠助学金项目要求（附件1）向所在学院（系）提交电子版及纸质版材料（附件2，有专项表格的需按专项表格填写）。</w:t>
      </w:r>
    </w:p>
    <w:p>
      <w:pPr>
        <w:numPr>
          <w:ilvl w:val="255"/>
          <w:numId w:val="0"/>
        </w:numPr>
        <w:spacing w:line="560" w:lineRule="exact"/>
        <w:ind w:firstLine="640" w:firstLineChars="200"/>
        <w:rPr>
          <w:rStyle w:val="4"/>
          <w:rFonts w:eastAsia="仿宋_GB2312"/>
          <w:b/>
          <w:bCs/>
          <w:color w:val="auto"/>
          <w:sz w:val="32"/>
          <w:szCs w:val="32"/>
          <w:u w:val="none"/>
        </w:rPr>
      </w:pPr>
      <w:r>
        <w:rPr>
          <w:rStyle w:val="4"/>
          <w:rFonts w:hint="eastAsia" w:eastAsia="仿宋_GB2312"/>
          <w:color w:val="auto"/>
          <w:sz w:val="32"/>
          <w:szCs w:val="32"/>
          <w:u w:val="none"/>
        </w:rPr>
        <w:t>续获捐赠助学金的老生（名单通过邮件发送）如已完成2019学年家庭经济困难认定可继续获得同项助学金；如因家庭经济状况改善不需要继续</w:t>
      </w:r>
      <w:r>
        <w:rPr>
          <w:rStyle w:val="4"/>
          <w:rFonts w:eastAsia="仿宋_GB2312"/>
          <w:color w:val="auto"/>
          <w:sz w:val="32"/>
          <w:szCs w:val="32"/>
          <w:u w:val="none"/>
        </w:rPr>
        <w:t>获得</w:t>
      </w:r>
      <w:r>
        <w:rPr>
          <w:rStyle w:val="4"/>
          <w:rFonts w:hint="eastAsia" w:eastAsia="仿宋_GB2312"/>
          <w:color w:val="auto"/>
          <w:sz w:val="32"/>
          <w:szCs w:val="32"/>
          <w:u w:val="none"/>
        </w:rPr>
        <w:t>该助学金，须向所在学院（系）提交个人签名的</w:t>
      </w:r>
      <w:r>
        <w:rPr>
          <w:rStyle w:val="4"/>
          <w:rFonts w:hint="eastAsia" w:eastAsia="仿宋_GB2312"/>
          <w:b/>
          <w:bCs/>
          <w:color w:val="auto"/>
          <w:sz w:val="32"/>
          <w:szCs w:val="32"/>
          <w:u w:val="none"/>
        </w:rPr>
        <w:t>《助学金资助学生调整登记表》（附件2-3）</w:t>
      </w:r>
      <w:r>
        <w:rPr>
          <w:rStyle w:val="4"/>
          <w:rFonts w:hint="eastAsia" w:eastAsia="仿宋_GB2312"/>
          <w:color w:val="auto"/>
          <w:sz w:val="32"/>
          <w:szCs w:val="32"/>
          <w:u w:val="none"/>
        </w:rPr>
        <w:t>。学院（系）可按分配的项目名额在同年级替补学生，替补学生需按该项目新获的要求填报相关材料。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 学院（系）完成各类助学金审核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院（系）成立学生资助工作小组，小组成员包括各学院（系）主管学生工作的领导、主管教学工作的领导、辅导员和班主任代表、学生代表等。各年级（专业或班级）成立年级（专业或班级）助学金工作小组，小组成员包括辅导员、班主任、学生代表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（1）国家助学金的审核需在系统上完成（包括辅导员、院系分管领导两级审批）；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（2）捐赠助学金的材料需按各项目要求提交学生个人材料及院系汇总表。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 学院（系）公示、报送材料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学院（系）对拟资助学生</w:t>
      </w:r>
      <w:r>
        <w:rPr>
          <w:rFonts w:ascii="仿宋_GB2312" w:hAnsi="仿宋_GB2312" w:eastAsia="仿宋_GB2312" w:cs="仿宋_GB2312"/>
          <w:sz w:val="32"/>
          <w:szCs w:val="32"/>
        </w:rPr>
        <w:t>名单进行公示，</w:t>
      </w:r>
      <w:r>
        <w:rPr>
          <w:rFonts w:hint="eastAsia" w:ascii="仿宋_GB2312" w:hAnsi="仿宋_GB2312" w:eastAsia="仿宋_GB2312" w:cs="仿宋_GB2312"/>
          <w:sz w:val="32"/>
          <w:szCs w:val="32"/>
        </w:rPr>
        <w:t>公示时间不少于3个工作日，并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按不同助学金项目的要求报送材料（见附件1）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。公示</w:t>
      </w:r>
      <w:r>
        <w:rPr>
          <w:rFonts w:ascii="仿宋_GB2312" w:hAnsi="仿宋_GB2312" w:eastAsia="仿宋_GB2312" w:cs="仿宋_GB2312"/>
          <w:sz w:val="32"/>
          <w:szCs w:val="32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</w:rPr>
        <w:t>注意</w:t>
      </w:r>
      <w:r>
        <w:rPr>
          <w:rFonts w:ascii="仿宋_GB2312" w:hAnsi="仿宋_GB2312" w:eastAsia="仿宋_GB2312" w:cs="仿宋_GB2312"/>
          <w:sz w:val="32"/>
          <w:szCs w:val="32"/>
        </w:rPr>
        <w:t>保护学生的隐私和尊严，建议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ascii="仿宋_GB2312" w:hAnsi="仿宋_GB2312" w:eastAsia="仿宋_GB2312" w:cs="仿宋_GB2312"/>
          <w:sz w:val="32"/>
          <w:szCs w:val="32"/>
        </w:rPr>
        <w:t>学院内公示。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在公示期期间，学院（系）学生资助工作小组如收到异议材料，应在3个工作日内予以答复。师生如对学院（系）学生资助工作小组的答复仍有异议，可通过书面方式向党委学生工作部提请复议。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（四）党委学生工作部复核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党委学生工作部对各学院（系）报送的拟资助学生名单及相关材料进行复核，复核过程中如对学院（系）的拟</w:t>
      </w:r>
      <w:r>
        <w:rPr>
          <w:rFonts w:ascii="仿宋_GB2312" w:hAnsi="仿宋_GB2312" w:eastAsia="仿宋_GB2312" w:cs="仿宋_GB2312"/>
          <w:sz w:val="32"/>
          <w:szCs w:val="32"/>
        </w:rPr>
        <w:t>资助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学生名单有异议，党委学生工作部应及时向学院（系）了解情况，复核后的名单及资助档次报学校学生资助工作领导小组审议。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（五）学校学生资助工作领导小组审议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学校学生资助工作领导小组审议资助名单及资助档次，审议通过的名单报学校校长办公会审议。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（六）学校校长办公会审议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学校校长办公会审议资助名单及资助档次，审议通过的名单予以公布。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（七）助学金发放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党委学生工作部向会计核算处提交助学金发放清单，由会计核算处进行核算和发放。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AE8A"/>
    <w:multiLevelType w:val="singleLevel"/>
    <w:tmpl w:val="01F7AE8A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0F0D5D"/>
    <w:rsid w:val="380F0D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2019-10-08T01:24:00Z</dcterms:created>
  <dc:creator>Administrator</dc:creator>
  <cp:lastModifiedBy>Administrator</cp:lastModifiedBy>
  <dcterms:modified xsi:type="dcterms:W3CDTF">2019-10-08T01:31:59Z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