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224" w:rsidRDefault="00F62319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201</w:t>
      </w:r>
      <w:r w:rsidR="00E12D79">
        <w:rPr>
          <w:b/>
          <w:bCs/>
          <w:sz w:val="30"/>
          <w:szCs w:val="30"/>
        </w:rPr>
        <w:t>7</w:t>
      </w:r>
      <w:r>
        <w:rPr>
          <w:rFonts w:hint="eastAsia"/>
          <w:b/>
          <w:bCs/>
          <w:sz w:val="30"/>
          <w:szCs w:val="30"/>
        </w:rPr>
        <w:t>--201</w:t>
      </w:r>
      <w:r w:rsidR="00E12D79">
        <w:rPr>
          <w:b/>
          <w:bCs/>
          <w:sz w:val="30"/>
          <w:szCs w:val="30"/>
        </w:rPr>
        <w:t>8</w:t>
      </w:r>
      <w:r>
        <w:rPr>
          <w:rFonts w:hint="eastAsia"/>
          <w:b/>
          <w:bCs/>
          <w:sz w:val="30"/>
          <w:szCs w:val="30"/>
        </w:rPr>
        <w:t>优秀干事评选标准</w:t>
      </w:r>
    </w:p>
    <w:p w:rsidR="00406224" w:rsidRDefault="00406224">
      <w:pPr>
        <w:jc w:val="left"/>
        <w:rPr>
          <w:sz w:val="24"/>
        </w:rPr>
      </w:pPr>
    </w:p>
    <w:p w:rsidR="00406224" w:rsidRDefault="00F62319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为提高广大团委干事的综合素质，提高干事工作的积极性，打造一个团结高效的集体，促进团委的长远发展，将团委的工作提升到新的层次和高度，本着“全心全意为广大同学服务”的宗旨，特制订如下优秀干事评选标准：</w:t>
      </w:r>
      <w:r>
        <w:rPr>
          <w:rFonts w:hint="eastAsia"/>
          <w:sz w:val="24"/>
        </w:rPr>
        <w:t> </w:t>
      </w:r>
    </w:p>
    <w:p w:rsidR="00406224" w:rsidRDefault="00F62319">
      <w:pPr>
        <w:jc w:val="left"/>
        <w:rPr>
          <w:sz w:val="24"/>
        </w:rPr>
      </w:pPr>
      <w:r>
        <w:rPr>
          <w:rFonts w:hint="eastAsia"/>
          <w:sz w:val="24"/>
        </w:rPr>
        <w:t>（一）遵守规章制度，不违反法律道德，不违反校纪校规和团委的相关制度。</w:t>
      </w:r>
      <w:r>
        <w:rPr>
          <w:rFonts w:hint="eastAsia"/>
          <w:sz w:val="24"/>
        </w:rPr>
        <w:t> </w:t>
      </w:r>
    </w:p>
    <w:p w:rsidR="00406224" w:rsidRDefault="00F62319">
      <w:pPr>
        <w:jc w:val="left"/>
        <w:rPr>
          <w:sz w:val="24"/>
        </w:rPr>
      </w:pPr>
      <w:r>
        <w:rPr>
          <w:rFonts w:hint="eastAsia"/>
          <w:sz w:val="24"/>
        </w:rPr>
        <w:t>（二）注重思想道德建设，为人诚实有责任感，办事认真负责，积极主动承担责任义务。</w:t>
      </w:r>
    </w:p>
    <w:p w:rsidR="00406224" w:rsidRDefault="00F62319">
      <w:pPr>
        <w:jc w:val="left"/>
        <w:rPr>
          <w:sz w:val="24"/>
        </w:rPr>
      </w:pPr>
      <w:r>
        <w:rPr>
          <w:rFonts w:hint="eastAsia"/>
          <w:sz w:val="24"/>
        </w:rPr>
        <w:t>（三）注意礼貌问题，见到委员部长要热情主动打招呼，和委员、部长及部员相处和谐。注重集体意识，团队精神。</w:t>
      </w:r>
    </w:p>
    <w:p w:rsidR="00406224" w:rsidRDefault="00F62319">
      <w:pPr>
        <w:jc w:val="left"/>
        <w:rPr>
          <w:sz w:val="24"/>
        </w:rPr>
      </w:pPr>
      <w:r>
        <w:rPr>
          <w:rFonts w:hint="eastAsia"/>
          <w:sz w:val="24"/>
        </w:rPr>
        <w:t> </w:t>
      </w:r>
      <w:r>
        <w:rPr>
          <w:rFonts w:hint="eastAsia"/>
          <w:sz w:val="24"/>
        </w:rPr>
        <w:t>（四）会议情况</w:t>
      </w:r>
    </w:p>
    <w:p w:rsidR="00406224" w:rsidRDefault="00F62319">
      <w:pPr>
        <w:jc w:val="left"/>
        <w:rPr>
          <w:sz w:val="24"/>
        </w:rPr>
      </w:pPr>
      <w:r>
        <w:rPr>
          <w:rFonts w:hint="eastAsia"/>
          <w:sz w:val="24"/>
        </w:rPr>
        <w:t>   1</w:t>
      </w:r>
      <w:r>
        <w:rPr>
          <w:rFonts w:hint="eastAsia"/>
          <w:sz w:val="24"/>
        </w:rPr>
        <w:t>、准时参加部室例会，无故缺勤，迟到和早退者取消资格</w:t>
      </w:r>
    </w:p>
    <w:p w:rsidR="00406224" w:rsidRDefault="00F62319">
      <w:pPr>
        <w:jc w:val="left"/>
        <w:rPr>
          <w:sz w:val="24"/>
        </w:rPr>
      </w:pPr>
      <w:r>
        <w:rPr>
          <w:rFonts w:hint="eastAsia"/>
          <w:sz w:val="24"/>
        </w:rPr>
        <w:t>   2</w:t>
      </w:r>
      <w:r>
        <w:rPr>
          <w:rFonts w:hint="eastAsia"/>
          <w:sz w:val="24"/>
        </w:rPr>
        <w:t>、做好会议记录，了解每次例会内容</w:t>
      </w:r>
    </w:p>
    <w:p w:rsidR="00406224" w:rsidRDefault="00F62319">
      <w:pPr>
        <w:jc w:val="left"/>
        <w:rPr>
          <w:sz w:val="24"/>
        </w:rPr>
      </w:pPr>
      <w:r>
        <w:rPr>
          <w:rFonts w:hint="eastAsia"/>
          <w:sz w:val="24"/>
        </w:rPr>
        <w:t>   3</w:t>
      </w:r>
      <w:r>
        <w:rPr>
          <w:rFonts w:hint="eastAsia"/>
          <w:sz w:val="24"/>
        </w:rPr>
        <w:t>、积极参加例会的讨论，踊跃表达自己心得体会的适当加分，有提出创新意见的优先评选</w:t>
      </w:r>
    </w:p>
    <w:p w:rsidR="00406224" w:rsidRDefault="00F62319">
      <w:pPr>
        <w:jc w:val="left"/>
        <w:rPr>
          <w:sz w:val="24"/>
        </w:rPr>
      </w:pPr>
      <w:r>
        <w:rPr>
          <w:rFonts w:hint="eastAsia"/>
          <w:sz w:val="24"/>
        </w:rPr>
        <w:t>  4</w:t>
      </w:r>
      <w:r>
        <w:rPr>
          <w:rFonts w:hint="eastAsia"/>
          <w:sz w:val="24"/>
        </w:rPr>
        <w:t>、举止文明，待人接物有礼貌，积极完成老师、</w:t>
      </w:r>
      <w:r w:rsidR="005B5C3E">
        <w:rPr>
          <w:rFonts w:hint="eastAsia"/>
          <w:sz w:val="24"/>
        </w:rPr>
        <w:t>委员</w:t>
      </w:r>
      <w:r>
        <w:rPr>
          <w:rFonts w:hint="eastAsia"/>
          <w:sz w:val="24"/>
        </w:rPr>
        <w:t>和部长分配的任务。积极和其他干事交流，搞好内部团结，积极在交流本上留言。</w:t>
      </w:r>
      <w:r>
        <w:rPr>
          <w:rFonts w:hint="eastAsia"/>
          <w:sz w:val="24"/>
        </w:rPr>
        <w:t> </w:t>
      </w:r>
    </w:p>
    <w:p w:rsidR="00406224" w:rsidRDefault="00F62319">
      <w:pPr>
        <w:jc w:val="left"/>
        <w:rPr>
          <w:sz w:val="24"/>
        </w:rPr>
      </w:pPr>
      <w:r>
        <w:rPr>
          <w:rFonts w:hint="eastAsia"/>
          <w:sz w:val="24"/>
        </w:rPr>
        <w:t>   5</w:t>
      </w:r>
      <w:r>
        <w:rPr>
          <w:rFonts w:hint="eastAsia"/>
          <w:sz w:val="24"/>
        </w:rPr>
        <w:t>、活动举办中不得无故离开</w:t>
      </w:r>
    </w:p>
    <w:p w:rsidR="00406224" w:rsidRDefault="00F62319">
      <w:pPr>
        <w:jc w:val="left"/>
        <w:rPr>
          <w:sz w:val="24"/>
        </w:rPr>
      </w:pPr>
      <w:r>
        <w:rPr>
          <w:rFonts w:hint="eastAsia"/>
          <w:sz w:val="24"/>
        </w:rPr>
        <w:t>（五）活动情况</w:t>
      </w:r>
    </w:p>
    <w:p w:rsidR="00406224" w:rsidRDefault="00F62319">
      <w:pPr>
        <w:jc w:val="left"/>
        <w:rPr>
          <w:sz w:val="24"/>
        </w:rPr>
      </w:pPr>
      <w:r>
        <w:rPr>
          <w:rFonts w:hint="eastAsia"/>
          <w:sz w:val="24"/>
        </w:rPr>
        <w:t>   1</w:t>
      </w:r>
      <w:r>
        <w:rPr>
          <w:rFonts w:hint="eastAsia"/>
          <w:sz w:val="24"/>
        </w:rPr>
        <w:t>、担任过活动</w:t>
      </w:r>
      <w:r>
        <w:rPr>
          <w:rFonts w:hint="eastAsia"/>
          <w:sz w:val="24"/>
        </w:rPr>
        <w:t>pm</w:t>
      </w:r>
      <w:r>
        <w:rPr>
          <w:rFonts w:hint="eastAsia"/>
          <w:sz w:val="24"/>
        </w:rPr>
        <w:t>或是准时参加本部门及其</w:t>
      </w:r>
      <w:proofErr w:type="gramStart"/>
      <w:r>
        <w:rPr>
          <w:rFonts w:hint="eastAsia"/>
          <w:sz w:val="24"/>
        </w:rPr>
        <w:t>它部门</w:t>
      </w:r>
      <w:proofErr w:type="gramEnd"/>
      <w:r>
        <w:rPr>
          <w:rFonts w:hint="eastAsia"/>
          <w:sz w:val="24"/>
        </w:rPr>
        <w:t>举办的活动</w:t>
      </w:r>
    </w:p>
    <w:p w:rsidR="00406224" w:rsidRDefault="00F62319">
      <w:pPr>
        <w:jc w:val="left"/>
        <w:rPr>
          <w:sz w:val="24"/>
        </w:rPr>
      </w:pPr>
      <w:r>
        <w:rPr>
          <w:rFonts w:hint="eastAsia"/>
          <w:sz w:val="24"/>
        </w:rPr>
        <w:t>   2</w:t>
      </w:r>
      <w:r>
        <w:rPr>
          <w:rFonts w:hint="eastAsia"/>
          <w:sz w:val="24"/>
        </w:rPr>
        <w:t>、在活动中表现突出。</w:t>
      </w:r>
    </w:p>
    <w:p w:rsidR="00406224" w:rsidRDefault="00F62319">
      <w:pPr>
        <w:jc w:val="left"/>
        <w:rPr>
          <w:sz w:val="24"/>
        </w:rPr>
      </w:pPr>
      <w:r>
        <w:rPr>
          <w:rFonts w:hint="eastAsia"/>
          <w:sz w:val="24"/>
        </w:rPr>
        <w:t>   3</w:t>
      </w:r>
      <w:r>
        <w:rPr>
          <w:rFonts w:hint="eastAsia"/>
          <w:sz w:val="24"/>
        </w:rPr>
        <w:t>、在活动中积极配合，充分发挥组织和协调能力者。能提出创新性意见并被采纳收到积极效果者。</w:t>
      </w:r>
      <w:r>
        <w:rPr>
          <w:rFonts w:hint="eastAsia"/>
          <w:sz w:val="24"/>
        </w:rPr>
        <w:t> </w:t>
      </w:r>
    </w:p>
    <w:p w:rsidR="00406224" w:rsidRDefault="00F62319">
      <w:pPr>
        <w:jc w:val="left"/>
        <w:rPr>
          <w:sz w:val="24"/>
        </w:rPr>
      </w:pPr>
      <w:r>
        <w:rPr>
          <w:rFonts w:hint="eastAsia"/>
          <w:sz w:val="24"/>
        </w:rPr>
        <w:t>（六）其他情况</w:t>
      </w:r>
    </w:p>
    <w:p w:rsidR="00406224" w:rsidRDefault="00F62319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对本部门有突出贡献者，如制作通讯录，上传下达各项事宜等。</w:t>
      </w:r>
    </w:p>
    <w:p w:rsidR="00406224" w:rsidRDefault="00F62319">
      <w:pPr>
        <w:jc w:val="left"/>
        <w:rPr>
          <w:sz w:val="24"/>
        </w:rPr>
      </w:pPr>
      <w:r>
        <w:rPr>
          <w:rFonts w:hint="eastAsia"/>
          <w:sz w:val="24"/>
        </w:rPr>
        <w:t> </w:t>
      </w:r>
      <w:r>
        <w:rPr>
          <w:rFonts w:hint="eastAsia"/>
          <w:sz w:val="24"/>
        </w:rPr>
        <w:t>（七）</w:t>
      </w:r>
      <w:r>
        <w:rPr>
          <w:rFonts w:hint="eastAsia"/>
          <w:sz w:val="24"/>
        </w:rPr>
        <w:t> </w:t>
      </w:r>
      <w:r>
        <w:rPr>
          <w:rFonts w:hint="eastAsia"/>
          <w:sz w:val="24"/>
        </w:rPr>
        <w:t>日常学习情况</w:t>
      </w:r>
    </w:p>
    <w:p w:rsidR="00406224" w:rsidRDefault="00F62319">
      <w:pPr>
        <w:jc w:val="left"/>
        <w:rPr>
          <w:sz w:val="24"/>
        </w:rPr>
      </w:pPr>
      <w:r>
        <w:rPr>
          <w:rFonts w:hint="eastAsia"/>
          <w:sz w:val="24"/>
        </w:rPr>
        <w:t>   </w:t>
      </w:r>
      <w:bookmarkStart w:id="0" w:name="_GoBack"/>
      <w:bookmarkEnd w:id="0"/>
      <w:proofErr w:type="gramStart"/>
      <w:r>
        <w:rPr>
          <w:rFonts w:hint="eastAsia"/>
          <w:sz w:val="24"/>
        </w:rPr>
        <w:t>无挂科经历</w:t>
      </w:r>
      <w:proofErr w:type="gramEnd"/>
      <w:r>
        <w:rPr>
          <w:rFonts w:hint="eastAsia"/>
          <w:sz w:val="24"/>
        </w:rPr>
        <w:t>，</w:t>
      </w:r>
      <w:r w:rsidR="005B5C3E">
        <w:rPr>
          <w:rFonts w:hint="eastAsia"/>
          <w:sz w:val="24"/>
        </w:rPr>
        <w:t>如</w:t>
      </w:r>
      <w:proofErr w:type="gramStart"/>
      <w:r w:rsidR="005B5C3E">
        <w:rPr>
          <w:rFonts w:hint="eastAsia"/>
          <w:sz w:val="24"/>
        </w:rPr>
        <w:t>有挂科经历</w:t>
      </w:r>
      <w:proofErr w:type="gramEnd"/>
      <w:r w:rsidR="005B5C3E">
        <w:rPr>
          <w:rFonts w:hint="eastAsia"/>
          <w:sz w:val="24"/>
        </w:rPr>
        <w:t>，</w:t>
      </w:r>
      <w:r>
        <w:rPr>
          <w:rFonts w:hint="eastAsia"/>
          <w:sz w:val="24"/>
        </w:rPr>
        <w:t>但工作</w:t>
      </w:r>
      <w:r w:rsidR="005B5C3E">
        <w:rPr>
          <w:rFonts w:hint="eastAsia"/>
          <w:sz w:val="24"/>
        </w:rPr>
        <w:t>表现突出</w:t>
      </w:r>
      <w:r>
        <w:rPr>
          <w:rFonts w:hint="eastAsia"/>
          <w:sz w:val="24"/>
        </w:rPr>
        <w:t>者，可由部门部长单独推荐参与评选</w:t>
      </w:r>
    </w:p>
    <w:p w:rsidR="00406224" w:rsidRDefault="00F62319">
      <w:pPr>
        <w:jc w:val="left"/>
        <w:rPr>
          <w:sz w:val="24"/>
        </w:rPr>
      </w:pPr>
      <w:r>
        <w:rPr>
          <w:rFonts w:hint="eastAsia"/>
          <w:sz w:val="24"/>
        </w:rPr>
        <w:t>（八）</w:t>
      </w:r>
      <w:r>
        <w:rPr>
          <w:rFonts w:hint="eastAsia"/>
          <w:sz w:val="24"/>
        </w:rPr>
        <w:t> 1</w:t>
      </w:r>
      <w:r>
        <w:rPr>
          <w:rFonts w:hint="eastAsia"/>
          <w:sz w:val="24"/>
        </w:rPr>
        <w:t>、委员团和各部长对该干事评价优秀</w:t>
      </w:r>
    </w:p>
    <w:p w:rsidR="00406224" w:rsidRDefault="00F62319">
      <w:pPr>
        <w:ind w:firstLine="282"/>
        <w:jc w:val="left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、由所在部门的部长根据干事平时综合表现（包括个人素质、个人能力、团队意识能等方面）进行简要叙述</w:t>
      </w:r>
    </w:p>
    <w:p w:rsidR="00406224" w:rsidRDefault="00406224">
      <w:pPr>
        <w:ind w:firstLine="282"/>
        <w:jc w:val="left"/>
        <w:rPr>
          <w:sz w:val="24"/>
        </w:rPr>
      </w:pPr>
    </w:p>
    <w:p w:rsidR="00406224" w:rsidRDefault="00406224">
      <w:pPr>
        <w:ind w:firstLine="282"/>
        <w:jc w:val="left"/>
        <w:rPr>
          <w:sz w:val="24"/>
        </w:rPr>
      </w:pPr>
    </w:p>
    <w:p w:rsidR="00406224" w:rsidRDefault="00406224">
      <w:pPr>
        <w:ind w:firstLine="282"/>
        <w:jc w:val="left"/>
        <w:rPr>
          <w:sz w:val="24"/>
        </w:rPr>
      </w:pPr>
    </w:p>
    <w:p w:rsidR="00406224" w:rsidRDefault="00F62319">
      <w:pPr>
        <w:ind w:firstLine="282"/>
        <w:jc w:val="left"/>
        <w:rPr>
          <w:sz w:val="24"/>
        </w:rPr>
      </w:pPr>
      <w:r>
        <w:rPr>
          <w:rFonts w:hint="eastAsia"/>
          <w:sz w:val="24"/>
        </w:rPr>
        <w:t>备注：对于优秀干事的评选，有意者需简要叙述自己在团委任职期间的工作经历，突出自身优势，委员团会依据此项进行打分，并展开相关了解，遵守公平公正公开的评选原则。最后入选者将会在团委内公示。若有异议者可提出，委员团将对此进行相关了解。</w:t>
      </w:r>
    </w:p>
    <w:sectPr w:rsidR="004062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D35" w:rsidRDefault="00D63D35" w:rsidP="00E12D79">
      <w:r>
        <w:separator/>
      </w:r>
    </w:p>
  </w:endnote>
  <w:endnote w:type="continuationSeparator" w:id="0">
    <w:p w:rsidR="00D63D35" w:rsidRDefault="00D63D35" w:rsidP="00E12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D35" w:rsidRDefault="00D63D35" w:rsidP="00E12D79">
      <w:r>
        <w:separator/>
      </w:r>
    </w:p>
  </w:footnote>
  <w:footnote w:type="continuationSeparator" w:id="0">
    <w:p w:rsidR="00D63D35" w:rsidRDefault="00D63D35" w:rsidP="00E12D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23E531B"/>
    <w:rsid w:val="00406224"/>
    <w:rsid w:val="005B5C3E"/>
    <w:rsid w:val="00D63D35"/>
    <w:rsid w:val="00E12D79"/>
    <w:rsid w:val="00F62319"/>
    <w:rsid w:val="423E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5CEBFE"/>
  <w15:docId w15:val="{15B6D9C4-6569-4B37-95B9-FA0090E3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12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12D79"/>
    <w:rPr>
      <w:kern w:val="2"/>
      <w:sz w:val="18"/>
      <w:szCs w:val="18"/>
    </w:rPr>
  </w:style>
  <w:style w:type="paragraph" w:styleId="a5">
    <w:name w:val="footer"/>
    <w:basedOn w:val="a"/>
    <w:link w:val="a6"/>
    <w:rsid w:val="00E12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12D7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哲野</dc:creator>
  <cp:lastModifiedBy>Guo jiahao</cp:lastModifiedBy>
  <cp:revision>3</cp:revision>
  <dcterms:created xsi:type="dcterms:W3CDTF">2017-06-18T15:46:00Z</dcterms:created>
  <dcterms:modified xsi:type="dcterms:W3CDTF">2018-05-28T10:33:00Z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