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rPr>
          <w:rFonts w:ascii="Times New Roman" w:hAnsi="Times New Roman" w:cs="Times New Roman"/>
        </w:rPr>
      </w:pPr>
    </w:p>
    <w:p>
      <w:pPr>
        <w:spacing w:line="560" w:lineRule="exact"/>
        <w:jc w:val="center"/>
        <w:rPr>
          <w:rFonts w:hint="eastAsia" w:asciiTheme="minorEastAsia" w:hAnsiTheme="minorEastAsia" w:eastAsiaTheme="minorEastAsia" w:cstheme="minorEastAsia"/>
          <w:b/>
          <w:bCs/>
          <w:color w:val="000000"/>
          <w:kern w:val="0"/>
          <w:sz w:val="56"/>
          <w:szCs w:val="56"/>
        </w:rPr>
      </w:pPr>
      <w:r>
        <w:rPr>
          <w:rFonts w:hint="eastAsia" w:asciiTheme="minorEastAsia" w:hAnsiTheme="minorEastAsia" w:eastAsiaTheme="minorEastAsia" w:cstheme="minorEastAsia"/>
          <w:b/>
          <w:bCs/>
          <w:color w:val="000000"/>
          <w:kern w:val="0"/>
          <w:sz w:val="56"/>
          <w:szCs w:val="56"/>
          <w:lang w:val="en-US" w:eastAsia="zh-CN"/>
        </w:rPr>
        <w:t>生命科学学院</w:t>
      </w:r>
      <w:r>
        <w:rPr>
          <w:rFonts w:hint="eastAsia" w:asciiTheme="minorEastAsia" w:hAnsiTheme="minorEastAsia" w:eastAsiaTheme="minorEastAsia" w:cstheme="minorEastAsia"/>
          <w:b/>
          <w:bCs/>
          <w:color w:val="000000"/>
          <w:kern w:val="0"/>
          <w:sz w:val="56"/>
          <w:szCs w:val="56"/>
        </w:rPr>
        <w:t>关于推荐求进报社社员的通知</w:t>
      </w:r>
    </w:p>
    <w:p>
      <w:pPr>
        <w:spacing w:line="560" w:lineRule="exact"/>
        <w:rPr>
          <w:rFonts w:ascii="Times New Roman" w:hAnsi="Times New Roman" w:cs="Times New Roman"/>
        </w:rPr>
      </w:pPr>
    </w:p>
    <w:p>
      <w:pPr>
        <w:spacing w:line="560" w:lineRule="exact"/>
        <w:rPr>
          <w:rFonts w:ascii="Times New Roman" w:hAnsi="Times New Roman" w:eastAsia="仿宋_GB2312" w:cs="Times New Roman"/>
          <w:color w:val="000000"/>
          <w:kern w:val="0"/>
          <w:sz w:val="32"/>
          <w:szCs w:val="32"/>
        </w:rPr>
      </w:pPr>
      <w:bookmarkStart w:id="0" w:name="_GoBack"/>
      <w:r>
        <w:rPr>
          <w:rFonts w:hint="eastAsia" w:ascii="Times New Roman" w:hAnsi="Times New Roman" w:eastAsia="仿宋_GB2312" w:cs="Times New Roman"/>
          <w:color w:val="000000"/>
          <w:kern w:val="0"/>
          <w:sz w:val="32"/>
          <w:szCs w:val="32"/>
          <w:lang w:val="en-US" w:eastAsia="zh-CN"/>
        </w:rPr>
        <w:t>各位同学</w:t>
      </w:r>
      <w:r>
        <w:rPr>
          <w:rFonts w:ascii="Times New Roman" w:hAnsi="Times New Roman" w:eastAsia="仿宋_GB2312" w:cs="Times New Roman"/>
          <w:color w:val="000000"/>
          <w:kern w:val="0"/>
          <w:sz w:val="32"/>
          <w:szCs w:val="32"/>
        </w:rPr>
        <w:t>：</w:t>
      </w:r>
    </w:p>
    <w:p>
      <w:pPr>
        <w:spacing w:line="56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sz w:val="32"/>
          <w:szCs w:val="32"/>
        </w:rPr>
        <w:t>为培育一批以“求实进取”为宗旨，致力于</w:t>
      </w:r>
      <w:r>
        <w:rPr>
          <w:rFonts w:hint="eastAsia" w:ascii="Times New Roman" w:hAnsi="Times New Roman" w:eastAsia="仿宋_GB2312" w:cs="Times New Roman"/>
          <w:sz w:val="32"/>
          <w:szCs w:val="32"/>
        </w:rPr>
        <w:t>成为</w:t>
      </w:r>
      <w:r>
        <w:rPr>
          <w:rFonts w:ascii="Times New Roman" w:hAnsi="Times New Roman" w:eastAsia="仿宋_GB2312" w:cs="Times New Roman"/>
          <w:sz w:val="32"/>
          <w:szCs w:val="32"/>
        </w:rPr>
        <w:t>马克思主义坚定信仰者、有力传播者、忠实践行者的青年</w:t>
      </w:r>
      <w:r>
        <w:rPr>
          <w:rFonts w:hint="eastAsia" w:ascii="Times New Roman" w:hAnsi="Times New Roman" w:eastAsia="仿宋_GB2312" w:cs="Times New Roman"/>
          <w:sz w:val="32"/>
          <w:szCs w:val="32"/>
        </w:rPr>
        <w:t>学生</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根据</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关于推荐求进报社社员的通知</w:t>
      </w:r>
      <w:r>
        <w:rPr>
          <w:rFonts w:ascii="Times New Roman" w:hAnsi="Times New Roman" w:eastAsia="仿宋_GB2312" w:cs="Times New Roman"/>
          <w:bCs/>
          <w:sz w:val="32"/>
          <w:szCs w:val="32"/>
        </w:rPr>
        <w:t>》要求</w:t>
      </w:r>
      <w:r>
        <w:rPr>
          <w:rFonts w:hint="eastAsia" w:ascii="Times New Roman" w:hAnsi="Times New Roman" w:eastAsia="仿宋_GB2312" w:cs="Times New Roman"/>
          <w:bCs/>
          <w:sz w:val="32"/>
          <w:szCs w:val="32"/>
        </w:rPr>
        <w:t>，</w:t>
      </w:r>
      <w:r>
        <w:rPr>
          <w:rFonts w:hint="eastAsia" w:ascii="Times New Roman" w:hAnsi="Times New Roman" w:eastAsia="仿宋_GB2312" w:cs="Times New Roman"/>
          <w:sz w:val="32"/>
          <w:szCs w:val="32"/>
        </w:rPr>
        <w:t>现开展</w:t>
      </w:r>
      <w:r>
        <w:rPr>
          <w:rFonts w:hint="eastAsia" w:ascii="Times New Roman" w:hAnsi="Times New Roman" w:eastAsia="仿宋_GB2312" w:cs="Times New Roman"/>
          <w:bCs/>
          <w:sz w:val="32"/>
          <w:szCs w:val="32"/>
        </w:rPr>
        <w:t>求进报社2</w:t>
      </w:r>
      <w:r>
        <w:rPr>
          <w:rFonts w:ascii="Times New Roman" w:hAnsi="Times New Roman" w:eastAsia="仿宋_GB2312" w:cs="Times New Roman"/>
          <w:bCs/>
          <w:sz w:val="32"/>
          <w:szCs w:val="32"/>
        </w:rPr>
        <w:t>024</w:t>
      </w:r>
      <w:r>
        <w:rPr>
          <w:rFonts w:hint="eastAsia" w:ascii="Times New Roman" w:hAnsi="Times New Roman" w:eastAsia="仿宋_GB2312" w:cs="Times New Roman"/>
          <w:bCs/>
          <w:sz w:val="32"/>
          <w:szCs w:val="32"/>
        </w:rPr>
        <w:t>学年</w:t>
      </w:r>
      <w:r>
        <w:rPr>
          <w:rFonts w:hint="eastAsia" w:ascii="Times New Roman" w:hAnsi="Times New Roman" w:eastAsia="仿宋_GB2312" w:cs="Times New Roman"/>
          <w:bCs/>
          <w:sz w:val="32"/>
          <w:szCs w:val="32"/>
          <w:lang w:val="en-US" w:eastAsia="zh-CN"/>
        </w:rPr>
        <w:t>推荐</w:t>
      </w:r>
      <w:r>
        <w:rPr>
          <w:rFonts w:hint="eastAsia" w:ascii="Times New Roman" w:hAnsi="Times New Roman" w:eastAsia="仿宋_GB2312" w:cs="Times New Roman"/>
          <w:bCs/>
          <w:sz w:val="32"/>
          <w:szCs w:val="32"/>
        </w:rPr>
        <w:t>工作</w:t>
      </w:r>
      <w:r>
        <w:rPr>
          <w:rFonts w:ascii="Times New Roman" w:hAnsi="Times New Roman" w:eastAsia="仿宋_GB2312" w:cs="Times New Roman"/>
          <w:color w:val="000000"/>
          <w:kern w:val="0"/>
          <w:sz w:val="32"/>
          <w:szCs w:val="32"/>
        </w:rPr>
        <w:t>。</w:t>
      </w:r>
    </w:p>
    <w:p>
      <w:pPr>
        <w:spacing w:line="579" w:lineRule="exact"/>
        <w:ind w:firstLine="640" w:firstLineChars="200"/>
        <w:rPr>
          <w:rFonts w:ascii="Times New Roman" w:hAnsi="Times New Roman" w:eastAsia="黑体" w:cs="Times New Roman"/>
          <w:bCs/>
          <w:sz w:val="32"/>
          <w:szCs w:val="32"/>
        </w:rPr>
      </w:pPr>
      <w:r>
        <w:rPr>
          <w:rFonts w:ascii="Times New Roman" w:hAnsi="Times New Roman" w:eastAsia="黑体" w:cs="Times New Roman"/>
          <w:bCs/>
          <w:sz w:val="32"/>
          <w:szCs w:val="32"/>
        </w:rPr>
        <w:t>一、推荐对象</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我院</w:t>
      </w:r>
      <w:r>
        <w:rPr>
          <w:rFonts w:ascii="Times New Roman" w:hAnsi="Times New Roman" w:eastAsia="仿宋_GB2312" w:cs="Times New Roman"/>
          <w:sz w:val="32"/>
          <w:szCs w:val="32"/>
        </w:rPr>
        <w:t>在校学生</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二、推荐条件</w:t>
      </w:r>
    </w:p>
    <w:p>
      <w:pPr>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1．拥护中国共产党的领导，坚持以习近平新时代中国特色社会主义思想为指导，具有正确的政治立场，热爱祖国，热爱学校，遵纪守法，品行端正。</w:t>
      </w:r>
    </w:p>
    <w:p>
      <w:pPr>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2．能够认真研读马克思主义经典著作，自觉学习党史、新中国史、改革开放史、社会主义发展史，愿意主动传承中山大学红色文化和红色基因。</w:t>
      </w:r>
    </w:p>
    <w:p>
      <w:pPr>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3．学习成绩优良，能够兼顾好专业学习和学生社团工作。</w:t>
      </w:r>
    </w:p>
    <w:p>
      <w:pPr>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4．具有较高的工作热情和较强的责任感使命感，有团队意识和集体观念，勤于思考，锐意进取，勇于创新。</w:t>
      </w:r>
    </w:p>
    <w:p>
      <w:pPr>
        <w:spacing w:line="579"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5．2024级本科生需年满18周岁，已提交入党申请书；其他年级学生需为入党积极分子、入党发展对象、预备党员或正式党员。</w:t>
      </w:r>
    </w:p>
    <w:p>
      <w:pPr>
        <w:spacing w:line="560" w:lineRule="exact"/>
        <w:ind w:firstLine="640" w:firstLineChars="200"/>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三、培养办法</w:t>
      </w:r>
    </w:p>
    <w:p>
      <w:pPr>
        <w:spacing w:line="560" w:lineRule="exact"/>
        <w:ind w:firstLine="640" w:firstLineChars="200"/>
        <w:rPr>
          <w:rFonts w:ascii="Times New Roman" w:hAnsi="Times New Roman" w:eastAsia="仿宋_GB2312" w:cs="Times New Roman"/>
          <w:bCs/>
          <w:color w:val="000000"/>
          <w:kern w:val="0"/>
          <w:sz w:val="32"/>
          <w:szCs w:val="32"/>
        </w:rPr>
      </w:pPr>
      <w:r>
        <w:rPr>
          <w:rFonts w:ascii="Times New Roman" w:hAnsi="Times New Roman" w:eastAsia="仿宋_GB2312" w:cs="Times New Roman"/>
          <w:bCs/>
          <w:color w:val="000000"/>
          <w:kern w:val="0"/>
          <w:sz w:val="32"/>
          <w:szCs w:val="32"/>
        </w:rPr>
        <w:t>党委组织部指导求进报社根据《中山大学求进报社社员培养方案》开展社员培养工作。</w:t>
      </w:r>
    </w:p>
    <w:p>
      <w:pPr>
        <w:spacing w:line="560" w:lineRule="exact"/>
        <w:ind w:firstLine="640" w:firstLineChars="200"/>
        <w:rPr>
          <w:rFonts w:ascii="Times New Roman" w:hAnsi="Times New Roman" w:eastAsia="楷体_GB2312" w:cs="Times New Roman"/>
          <w:bCs/>
          <w:color w:val="000000"/>
          <w:kern w:val="0"/>
          <w:sz w:val="32"/>
          <w:szCs w:val="32"/>
        </w:rPr>
      </w:pPr>
      <w:r>
        <w:rPr>
          <w:rFonts w:ascii="Times New Roman" w:hAnsi="Times New Roman" w:eastAsia="楷体_GB2312" w:cs="Times New Roman"/>
          <w:bCs/>
          <w:color w:val="000000"/>
          <w:kern w:val="0"/>
          <w:sz w:val="32"/>
          <w:szCs w:val="32"/>
        </w:rPr>
        <w:t>（一）加强理想信念教育</w:t>
      </w:r>
    </w:p>
    <w:p>
      <w:pPr>
        <w:spacing w:line="56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培养周期内，以研习经典著作为主，通过组织学术讲座、读书会、交流会、研讨会等多种方式，学习马克思主义基本理论和方法、重点学习习近平新时代中国特色社会主义思想，开展党史、新中国史、改革开放史、社会主义发展史教育，加强爱国主义教育、厚植爱国主义情怀，引导社员更加深刻领悟“两个确立”的决定性意义，不断树牢“四个意识”，增强“四个自信”，做到“两个维护”。</w:t>
      </w:r>
    </w:p>
    <w:p>
      <w:pPr>
        <w:spacing w:line="560" w:lineRule="exact"/>
        <w:ind w:firstLine="640" w:firstLineChars="200"/>
        <w:rPr>
          <w:rFonts w:ascii="Times New Roman" w:hAnsi="Times New Roman" w:eastAsia="楷体_GB2312" w:cs="Times New Roman"/>
          <w:bCs/>
          <w:color w:val="000000"/>
          <w:kern w:val="0"/>
          <w:sz w:val="32"/>
          <w:szCs w:val="32"/>
        </w:rPr>
      </w:pPr>
      <w:r>
        <w:rPr>
          <w:rFonts w:ascii="Times New Roman" w:hAnsi="Times New Roman" w:eastAsia="楷体_GB2312" w:cs="Times New Roman"/>
          <w:bCs/>
          <w:color w:val="000000"/>
          <w:kern w:val="0"/>
          <w:sz w:val="32"/>
          <w:szCs w:val="32"/>
        </w:rPr>
        <w:t>（二）深</w:t>
      </w:r>
      <w:r>
        <w:rPr>
          <w:rFonts w:hint="eastAsia" w:ascii="Times New Roman" w:hAnsi="Times New Roman" w:eastAsia="楷体_GB2312" w:cs="Times New Roman"/>
          <w:bCs/>
          <w:color w:val="000000"/>
          <w:kern w:val="0"/>
          <w:sz w:val="32"/>
          <w:szCs w:val="32"/>
        </w:rPr>
        <w:t>入推进</w:t>
      </w:r>
      <w:r>
        <w:rPr>
          <w:rFonts w:ascii="Times New Roman" w:hAnsi="Times New Roman" w:eastAsia="楷体_GB2312" w:cs="Times New Roman"/>
          <w:bCs/>
          <w:color w:val="000000"/>
          <w:kern w:val="0"/>
          <w:sz w:val="32"/>
          <w:szCs w:val="32"/>
        </w:rPr>
        <w:t>实践育人</w:t>
      </w:r>
    </w:p>
    <w:p>
      <w:pPr>
        <w:spacing w:line="560" w:lineRule="exact"/>
        <w:ind w:firstLine="640" w:firstLineChars="200"/>
        <w:rPr>
          <w:rFonts w:ascii="Times New Roman" w:hAnsi="Times New Roman" w:eastAsia="仿宋_GB2312" w:cs="Times New Roman"/>
          <w:color w:val="000000"/>
          <w:kern w:val="0"/>
          <w:sz w:val="32"/>
          <w:szCs w:val="32"/>
        </w:rPr>
      </w:pPr>
      <w:r>
        <w:rPr>
          <w:rFonts w:hint="eastAsia" w:ascii="Times New Roman" w:hAnsi="Times New Roman" w:eastAsia="仿宋_GB2312" w:cs="Times New Roman"/>
          <w:color w:val="000000"/>
          <w:kern w:val="0"/>
          <w:sz w:val="32"/>
          <w:szCs w:val="32"/>
        </w:rPr>
        <w:t>求进报社致力于建设与课堂教学相互促进的思想政治理论课第二课堂教学体系，充分发挥学生的主体作用，引导学生学习、宣传、实践党的创新理论，多措并举深入推进实践育人。定期举办多种多样的马克思主义理论学习沙龙和文艺活动</w:t>
      </w:r>
      <w:r>
        <w:rPr>
          <w:rFonts w:ascii="Times New Roman" w:hAnsi="Times New Roman" w:eastAsia="仿宋_GB2312" w:cs="Times New Roman"/>
          <w:color w:val="000000"/>
          <w:kern w:val="0"/>
          <w:sz w:val="32"/>
          <w:szCs w:val="32"/>
        </w:rPr>
        <w:t>，</w:t>
      </w:r>
      <w:r>
        <w:rPr>
          <w:rFonts w:hint="eastAsia" w:ascii="Times New Roman" w:hAnsi="Times New Roman" w:eastAsia="仿宋_GB2312" w:cs="Times New Roman"/>
          <w:color w:val="000000"/>
          <w:kern w:val="0"/>
          <w:sz w:val="32"/>
          <w:szCs w:val="32"/>
        </w:rPr>
        <w:t>提升马克思主义理论和实践水平；指导学生参与办刊办报，承办新生军训演讲比赛、</w:t>
      </w:r>
      <w:r>
        <w:rPr>
          <w:rFonts w:ascii="Times New Roman" w:hAnsi="Times New Roman" w:eastAsia="仿宋_GB2312" w:cs="Times New Roman"/>
          <w:color w:val="000000"/>
          <w:kern w:val="0"/>
          <w:sz w:val="32"/>
          <w:szCs w:val="32"/>
        </w:rPr>
        <w:t>参访红色教育基地</w:t>
      </w:r>
      <w:r>
        <w:rPr>
          <w:rFonts w:hint="eastAsia" w:ascii="Times New Roman" w:hAnsi="Times New Roman" w:eastAsia="仿宋_GB2312" w:cs="Times New Roman"/>
          <w:color w:val="000000"/>
          <w:kern w:val="0"/>
          <w:sz w:val="32"/>
          <w:szCs w:val="32"/>
        </w:rPr>
        <w:t>、</w:t>
      </w:r>
      <w:r>
        <w:rPr>
          <w:rFonts w:ascii="Times New Roman" w:hAnsi="Times New Roman" w:eastAsia="仿宋_GB2312" w:cs="Times New Roman"/>
          <w:color w:val="000000"/>
          <w:kern w:val="0"/>
          <w:sz w:val="32"/>
          <w:szCs w:val="32"/>
        </w:rPr>
        <w:t>参加专项实习</w:t>
      </w:r>
      <w:r>
        <w:rPr>
          <w:rFonts w:hint="eastAsia" w:ascii="Times New Roman" w:hAnsi="Times New Roman" w:eastAsia="仿宋_GB2312" w:cs="Times New Roman"/>
          <w:color w:val="000000"/>
          <w:kern w:val="0"/>
          <w:sz w:val="32"/>
          <w:szCs w:val="32"/>
        </w:rPr>
        <w:t>等</w:t>
      </w:r>
      <w:r>
        <w:rPr>
          <w:rFonts w:ascii="Times New Roman" w:hAnsi="Times New Roman" w:eastAsia="仿宋_GB2312" w:cs="Times New Roman"/>
          <w:color w:val="000000"/>
          <w:kern w:val="0"/>
          <w:sz w:val="32"/>
          <w:szCs w:val="32"/>
        </w:rPr>
        <w:t>活动</w:t>
      </w:r>
      <w:r>
        <w:rPr>
          <w:rFonts w:hint="eastAsia" w:ascii="Times New Roman" w:hAnsi="Times New Roman" w:eastAsia="仿宋_GB2312" w:cs="Times New Roman"/>
          <w:color w:val="000000"/>
          <w:kern w:val="0"/>
          <w:sz w:val="32"/>
          <w:szCs w:val="32"/>
        </w:rPr>
        <w:t>，提升学生综合能力素质</w:t>
      </w:r>
      <w:r>
        <w:rPr>
          <w:rFonts w:ascii="Times New Roman" w:hAnsi="Times New Roman" w:eastAsia="仿宋_GB2312" w:cs="Times New Roman"/>
          <w:color w:val="000000"/>
          <w:kern w:val="0"/>
          <w:sz w:val="32"/>
          <w:szCs w:val="32"/>
        </w:rPr>
        <w:t>。</w:t>
      </w:r>
    </w:p>
    <w:p>
      <w:pPr>
        <w:spacing w:line="560" w:lineRule="exact"/>
        <w:ind w:firstLine="640" w:firstLineChars="200"/>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四、报名时间</w:t>
      </w:r>
    </w:p>
    <w:p>
      <w:pPr>
        <w:pStyle w:val="2"/>
        <w:ind w:firstLine="640"/>
        <w:rPr>
          <w:rFonts w:ascii="Times New Roman" w:hAnsi="Times New Roman" w:cs="Times New Roman"/>
        </w:rPr>
      </w:pPr>
      <w:r>
        <w:rPr>
          <w:rFonts w:ascii="Times New Roman" w:hAnsi="Times New Roman" w:eastAsia="仿宋_GB2312" w:cs="Times New Roman"/>
          <w:sz w:val="32"/>
          <w:szCs w:val="32"/>
        </w:rPr>
        <w:t>9月30日至10月1</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日</w:t>
      </w:r>
    </w:p>
    <w:p>
      <w:pPr>
        <w:spacing w:line="560" w:lineRule="exact"/>
        <w:ind w:firstLine="640" w:firstLineChars="200"/>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五、报名、推荐程序</w:t>
      </w:r>
    </w:p>
    <w:p>
      <w:pPr>
        <w:spacing w:line="56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报名采取个人自荐与</w:t>
      </w:r>
      <w:r>
        <w:rPr>
          <w:rFonts w:hint="eastAsia" w:ascii="Times New Roman" w:hAnsi="Times New Roman" w:eastAsia="仿宋_GB2312" w:cs="Times New Roman"/>
          <w:color w:val="000000"/>
          <w:kern w:val="0"/>
          <w:sz w:val="32"/>
          <w:szCs w:val="32"/>
          <w:lang w:val="en-US" w:eastAsia="zh-CN"/>
        </w:rPr>
        <w:t>学院</w:t>
      </w:r>
      <w:r>
        <w:rPr>
          <w:rFonts w:ascii="Times New Roman" w:hAnsi="Times New Roman" w:eastAsia="仿宋_GB2312" w:cs="Times New Roman"/>
          <w:color w:val="000000"/>
          <w:kern w:val="0"/>
          <w:sz w:val="32"/>
          <w:szCs w:val="32"/>
        </w:rPr>
        <w:t>推荐相结合的方式进行。</w:t>
      </w:r>
    </w:p>
    <w:p>
      <w:pPr>
        <w:spacing w:line="579" w:lineRule="exact"/>
        <w:ind w:firstLine="640" w:firstLineChars="200"/>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（一）个人报名</w:t>
      </w:r>
    </w:p>
    <w:p>
      <w:pPr>
        <w:spacing w:line="560" w:lineRule="exact"/>
        <w:ind w:firstLine="640" w:firstLineChars="200"/>
        <w:rPr>
          <w:rFonts w:hint="default" w:ascii="Times New Roman" w:hAnsi="Times New Roman" w:eastAsia="仿宋_GB2312" w:cs="Times New Roman"/>
          <w:color w:val="000000"/>
          <w:kern w:val="0"/>
          <w:sz w:val="32"/>
          <w:szCs w:val="32"/>
          <w:lang w:val="en-US" w:eastAsia="zh-CN"/>
        </w:rPr>
      </w:pPr>
      <w:r>
        <w:rPr>
          <w:rFonts w:ascii="Times New Roman" w:hAnsi="Times New Roman" w:eastAsia="仿宋_GB2312" w:cs="Times New Roman"/>
          <w:color w:val="000000"/>
          <w:kern w:val="0"/>
          <w:sz w:val="32"/>
          <w:szCs w:val="32"/>
        </w:rPr>
        <w:t>个人在报名期间提交</w:t>
      </w:r>
      <w:r>
        <w:rPr>
          <w:rFonts w:hint="eastAsia" w:ascii="Times New Roman" w:hAnsi="Times New Roman" w:eastAsia="仿宋_GB2312" w:cs="Times New Roman"/>
          <w:color w:val="000000"/>
          <w:kern w:val="0"/>
          <w:sz w:val="32"/>
          <w:szCs w:val="32"/>
        </w:rPr>
        <w:t>附件</w:t>
      </w:r>
      <w:r>
        <w:rPr>
          <w:rFonts w:hint="eastAsia" w:ascii="Times New Roman" w:hAnsi="Times New Roman" w:eastAsia="仿宋_GB2312" w:cs="Times New Roman"/>
          <w:color w:val="000000"/>
          <w:kern w:val="0"/>
          <w:sz w:val="32"/>
          <w:szCs w:val="32"/>
          <w:lang w:val="en-US" w:eastAsia="zh-CN"/>
        </w:rPr>
        <w:t>3</w:t>
      </w:r>
      <w:r>
        <w:rPr>
          <w:rFonts w:hint="eastAsia" w:ascii="Times New Roman" w:hAnsi="Times New Roman" w:eastAsia="仿宋_GB2312" w:cs="Times New Roman"/>
          <w:color w:val="000000"/>
          <w:kern w:val="0"/>
          <w:sz w:val="32"/>
          <w:szCs w:val="32"/>
        </w:rPr>
        <w:t>《中山大学求进报社2024学年社员推荐登记表（Word版）》和附件</w:t>
      </w:r>
      <w:r>
        <w:rPr>
          <w:rFonts w:hint="eastAsia" w:ascii="Times New Roman" w:hAnsi="Times New Roman" w:eastAsia="仿宋_GB2312" w:cs="Times New Roman"/>
          <w:color w:val="000000"/>
          <w:kern w:val="0"/>
          <w:sz w:val="32"/>
          <w:szCs w:val="32"/>
          <w:lang w:val="en-US" w:eastAsia="zh-CN"/>
        </w:rPr>
        <w:t>4</w:t>
      </w:r>
      <w:r>
        <w:rPr>
          <w:rFonts w:hint="eastAsia" w:ascii="Times New Roman" w:hAnsi="Times New Roman" w:eastAsia="仿宋_GB2312" w:cs="Times New Roman"/>
          <w:color w:val="000000"/>
          <w:kern w:val="0"/>
          <w:sz w:val="32"/>
          <w:szCs w:val="32"/>
        </w:rPr>
        <w:t>汇总表（Excel版）</w:t>
      </w:r>
      <w:r>
        <w:rPr>
          <w:rFonts w:hint="eastAsia" w:ascii="Times New Roman" w:hAnsi="Times New Roman" w:eastAsia="仿宋_GB2312" w:cs="Times New Roman"/>
          <w:color w:val="000000"/>
          <w:kern w:val="0"/>
          <w:sz w:val="32"/>
          <w:szCs w:val="32"/>
          <w:lang w:val="en-US" w:eastAsia="zh-CN"/>
        </w:rPr>
        <w:t>的电子版，在10月10日（周四）24:00前将材料打包，命名为：年级+姓名+中山大学求进报社申请材料，提交至学工部公共邮箱：zdskyxgb@163.com。</w:t>
      </w:r>
    </w:p>
    <w:p>
      <w:pPr>
        <w:spacing w:line="579"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二</w:t>
      </w: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lang w:val="en-US" w:eastAsia="zh-CN"/>
        </w:rPr>
        <w:t>学院</w:t>
      </w:r>
      <w:r>
        <w:rPr>
          <w:rFonts w:hint="eastAsia" w:ascii="Times New Roman" w:hAnsi="Times New Roman" w:eastAsia="楷体_GB2312" w:cs="Times New Roman"/>
          <w:sz w:val="32"/>
          <w:szCs w:val="32"/>
        </w:rPr>
        <w:t>审核</w:t>
      </w:r>
      <w:r>
        <w:rPr>
          <w:rFonts w:ascii="Times New Roman" w:hAnsi="Times New Roman" w:eastAsia="楷体_GB2312" w:cs="Times New Roman"/>
          <w:sz w:val="32"/>
          <w:szCs w:val="32"/>
        </w:rPr>
        <w:t>推荐</w:t>
      </w:r>
    </w:p>
    <w:p>
      <w:pPr>
        <w:kinsoku w:val="0"/>
        <w:wordWrap w:val="0"/>
        <w:overflowPunct w:val="0"/>
        <w:spacing w:line="56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学院</w:t>
      </w:r>
      <w:r>
        <w:rPr>
          <w:rFonts w:hint="eastAsia" w:ascii="Times New Roman" w:hAnsi="Times New Roman" w:eastAsia="仿宋_GB2312" w:cs="Times New Roman"/>
          <w:sz w:val="32"/>
          <w:szCs w:val="32"/>
        </w:rPr>
        <w:t>结合学生的现实表现和</w:t>
      </w:r>
      <w:r>
        <w:rPr>
          <w:rFonts w:ascii="Times New Roman" w:hAnsi="Times New Roman" w:eastAsia="仿宋_GB2312" w:cs="Times New Roman"/>
          <w:sz w:val="32"/>
          <w:szCs w:val="32"/>
        </w:rPr>
        <w:t>申报材料</w:t>
      </w:r>
      <w:r>
        <w:rPr>
          <w:rFonts w:hint="eastAsia" w:ascii="Times New Roman" w:hAnsi="Times New Roman" w:eastAsia="仿宋_GB2312" w:cs="Times New Roman"/>
          <w:sz w:val="32"/>
          <w:szCs w:val="32"/>
        </w:rPr>
        <w:t>，对照“推荐条件”进行审核并择优推荐</w:t>
      </w:r>
      <w:r>
        <w:rPr>
          <w:rFonts w:hint="eastAsia" w:ascii="Times New Roman" w:hAnsi="Times New Roman" w:eastAsia="仿宋_GB2312" w:cs="Times New Roman"/>
          <w:sz w:val="32"/>
          <w:szCs w:val="32"/>
          <w:lang w:eastAsia="zh-CN"/>
        </w:rPr>
        <w:t>。</w:t>
      </w:r>
    </w:p>
    <w:p>
      <w:pPr>
        <w:spacing w:line="579"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三</w:t>
      </w: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形式</w:t>
      </w:r>
      <w:r>
        <w:rPr>
          <w:rFonts w:ascii="Times New Roman" w:hAnsi="Times New Roman" w:eastAsia="楷体_GB2312" w:cs="Times New Roman"/>
          <w:sz w:val="32"/>
          <w:szCs w:val="32"/>
        </w:rPr>
        <w:t>审查</w:t>
      </w:r>
    </w:p>
    <w:p>
      <w:pPr>
        <w:adjustRightInd w:val="0"/>
        <w:snapToGrid w:val="0"/>
        <w:spacing w:line="560" w:lineRule="exact"/>
        <w:ind w:firstLine="645"/>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求进报社</w:t>
      </w:r>
      <w:r>
        <w:rPr>
          <w:rFonts w:ascii="Times New Roman" w:hAnsi="Times New Roman" w:eastAsia="仿宋_GB2312" w:cs="Times New Roman"/>
          <w:sz w:val="32"/>
          <w:szCs w:val="32"/>
        </w:rPr>
        <w:t>对</w:t>
      </w:r>
      <w:r>
        <w:rPr>
          <w:rFonts w:hint="eastAsia" w:ascii="Times New Roman" w:hAnsi="Times New Roman" w:eastAsia="仿宋_GB2312" w:cs="Times New Roman"/>
          <w:sz w:val="32"/>
          <w:szCs w:val="32"/>
          <w:lang w:val="en-US" w:eastAsia="zh-CN"/>
        </w:rPr>
        <w:t>学院</w:t>
      </w:r>
      <w:r>
        <w:rPr>
          <w:rFonts w:ascii="Times New Roman" w:hAnsi="Times New Roman" w:eastAsia="仿宋_GB2312" w:cs="Times New Roman"/>
          <w:sz w:val="32"/>
          <w:szCs w:val="32"/>
        </w:rPr>
        <w:t>推荐</w:t>
      </w:r>
      <w:r>
        <w:rPr>
          <w:rFonts w:hint="eastAsia" w:ascii="Times New Roman" w:hAnsi="Times New Roman" w:eastAsia="仿宋_GB2312" w:cs="Times New Roman"/>
          <w:sz w:val="32"/>
          <w:szCs w:val="32"/>
        </w:rPr>
        <w:t>的人选材料作形式</w:t>
      </w:r>
      <w:r>
        <w:rPr>
          <w:rFonts w:ascii="Times New Roman" w:hAnsi="Times New Roman" w:eastAsia="仿宋_GB2312" w:cs="Times New Roman"/>
          <w:sz w:val="32"/>
          <w:szCs w:val="32"/>
        </w:rPr>
        <w:t>审查，</w:t>
      </w:r>
      <w:r>
        <w:rPr>
          <w:rFonts w:hint="eastAsia" w:ascii="Times New Roman" w:hAnsi="Times New Roman" w:eastAsia="仿宋_GB2312" w:cs="Times New Roman"/>
          <w:sz w:val="32"/>
          <w:szCs w:val="32"/>
        </w:rPr>
        <w:t>审查通过后将通知参加线下</w:t>
      </w:r>
      <w:r>
        <w:rPr>
          <w:rFonts w:ascii="Times New Roman" w:hAnsi="Times New Roman" w:eastAsia="仿宋_GB2312" w:cs="Times New Roman"/>
          <w:sz w:val="32"/>
          <w:szCs w:val="32"/>
        </w:rPr>
        <w:t>面试。</w:t>
      </w:r>
    </w:p>
    <w:p>
      <w:pPr>
        <w:spacing w:line="579"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四</w:t>
      </w:r>
      <w:r>
        <w:rPr>
          <w:rFonts w:ascii="Times New Roman" w:hAnsi="Times New Roman" w:eastAsia="楷体_GB2312" w:cs="Times New Roman"/>
          <w:sz w:val="32"/>
          <w:szCs w:val="32"/>
        </w:rPr>
        <w:t>）线下面试</w:t>
      </w:r>
    </w:p>
    <w:p>
      <w:pPr>
        <w:spacing w:line="579"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线下</w:t>
      </w:r>
      <w:r>
        <w:rPr>
          <w:rFonts w:ascii="Times New Roman" w:hAnsi="Times New Roman" w:eastAsia="仿宋_GB2312" w:cs="Times New Roman"/>
          <w:sz w:val="32"/>
          <w:szCs w:val="32"/>
        </w:rPr>
        <w:t>面试分为2个环节，</w:t>
      </w:r>
      <w:r>
        <w:rPr>
          <w:rFonts w:hint="eastAsia" w:ascii="Times New Roman" w:hAnsi="Times New Roman" w:eastAsia="仿宋_GB2312" w:cs="Times New Roman"/>
          <w:sz w:val="32"/>
          <w:szCs w:val="32"/>
        </w:rPr>
        <w:t>为</w:t>
      </w:r>
      <w:r>
        <w:rPr>
          <w:rFonts w:ascii="Times New Roman" w:hAnsi="Times New Roman" w:eastAsia="仿宋_GB2312" w:cs="Times New Roman"/>
          <w:sz w:val="32"/>
          <w:szCs w:val="32"/>
        </w:rPr>
        <w:t>自我介绍</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材料评述。每</w:t>
      </w:r>
      <w:r>
        <w:rPr>
          <w:rFonts w:hint="eastAsia" w:ascii="Times New Roman" w:hAnsi="Times New Roman" w:eastAsia="仿宋_GB2312" w:cs="Times New Roman"/>
          <w:sz w:val="32"/>
          <w:szCs w:val="32"/>
        </w:rPr>
        <w:t>名</w:t>
      </w:r>
      <w:r>
        <w:rPr>
          <w:rFonts w:ascii="Times New Roman" w:hAnsi="Times New Roman" w:eastAsia="仿宋_GB2312" w:cs="Times New Roman"/>
          <w:sz w:val="32"/>
          <w:szCs w:val="32"/>
        </w:rPr>
        <w:t>同学进行1分钟简短的自我介绍，然后在二轮面试题组中抽取一则材料进行阐述。根据</w:t>
      </w:r>
      <w:r>
        <w:rPr>
          <w:rFonts w:hint="eastAsia" w:ascii="Times New Roman" w:hAnsi="Times New Roman" w:eastAsia="仿宋_GB2312" w:cs="Times New Roman"/>
          <w:sz w:val="32"/>
          <w:szCs w:val="32"/>
        </w:rPr>
        <w:t>学生</w:t>
      </w:r>
      <w:r>
        <w:rPr>
          <w:rFonts w:ascii="Times New Roman" w:hAnsi="Times New Roman" w:eastAsia="仿宋_GB2312" w:cs="Times New Roman"/>
          <w:sz w:val="32"/>
          <w:szCs w:val="32"/>
        </w:rPr>
        <w:t>面试表现</w:t>
      </w:r>
      <w:r>
        <w:rPr>
          <w:rFonts w:hint="eastAsia" w:ascii="Times New Roman" w:hAnsi="Times New Roman" w:eastAsia="仿宋_GB2312" w:cs="Times New Roman"/>
          <w:sz w:val="32"/>
          <w:szCs w:val="32"/>
        </w:rPr>
        <w:t>，结合</w:t>
      </w:r>
      <w:r>
        <w:rPr>
          <w:rFonts w:ascii="Times New Roman" w:hAnsi="Times New Roman" w:eastAsia="仿宋_GB2312" w:cs="Times New Roman"/>
          <w:sz w:val="32"/>
          <w:szCs w:val="32"/>
        </w:rPr>
        <w:t>校区学生分布等方面进行</w:t>
      </w:r>
      <w:r>
        <w:rPr>
          <w:rFonts w:hint="eastAsia" w:ascii="Times New Roman" w:hAnsi="Times New Roman" w:eastAsia="仿宋_GB2312" w:cs="Times New Roman"/>
          <w:sz w:val="32"/>
          <w:szCs w:val="32"/>
        </w:rPr>
        <w:t>综合</w:t>
      </w:r>
      <w:r>
        <w:rPr>
          <w:rFonts w:ascii="Times New Roman" w:hAnsi="Times New Roman" w:eastAsia="仿宋_GB2312" w:cs="Times New Roman"/>
          <w:sz w:val="32"/>
          <w:szCs w:val="32"/>
        </w:rPr>
        <w:t>评议</w:t>
      </w:r>
      <w:r>
        <w:rPr>
          <w:rFonts w:hint="eastAsia" w:ascii="Times New Roman" w:hAnsi="Times New Roman" w:eastAsia="仿宋_GB2312" w:cs="Times New Roman"/>
          <w:sz w:val="32"/>
          <w:szCs w:val="32"/>
        </w:rPr>
        <w:t>。</w:t>
      </w:r>
    </w:p>
    <w:p>
      <w:pPr>
        <w:spacing w:line="579" w:lineRule="exact"/>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五</w:t>
      </w:r>
      <w:r>
        <w:rPr>
          <w:rFonts w:ascii="Times New Roman" w:hAnsi="Times New Roman" w:eastAsia="楷体_GB2312" w:cs="Times New Roman"/>
          <w:sz w:val="32"/>
          <w:szCs w:val="32"/>
        </w:rPr>
        <w:t>）公布结果</w:t>
      </w:r>
    </w:p>
    <w:p>
      <w:pPr>
        <w:spacing w:line="579"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经党委组织部审批后</w:t>
      </w:r>
      <w:r>
        <w:rPr>
          <w:rFonts w:ascii="Times New Roman" w:hAnsi="Times New Roman" w:eastAsia="仿宋_GB2312" w:cs="Times New Roman"/>
          <w:sz w:val="32"/>
          <w:szCs w:val="32"/>
        </w:rPr>
        <w:t>公布入选社员名单</w:t>
      </w:r>
      <w:r>
        <w:rPr>
          <w:rFonts w:hint="eastAsia"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color w:val="000000"/>
          <w:kern w:val="0"/>
          <w:sz w:val="32"/>
          <w:szCs w:val="32"/>
        </w:rPr>
      </w:pPr>
    </w:p>
    <w:p>
      <w:pPr>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br w:type="page"/>
      </w:r>
    </w:p>
    <w:p>
      <w:pPr>
        <w:spacing w:line="560" w:lineRule="exact"/>
        <w:rPr>
          <w:rFonts w:hint="eastAsia" w:ascii="Times New Roman" w:hAnsi="Times New Roman" w:eastAsia="仿宋_GB2312" w:cs="Times New Roman"/>
          <w:color w:val="000000"/>
          <w:kern w:val="0"/>
          <w:sz w:val="32"/>
          <w:szCs w:val="32"/>
          <w:lang w:val="en-US" w:eastAsia="zh-CN"/>
        </w:rPr>
      </w:pPr>
      <w:r>
        <w:rPr>
          <w:rFonts w:ascii="Times New Roman" w:hAnsi="Times New Roman" w:eastAsia="仿宋_GB2312" w:cs="Times New Roman"/>
          <w:color w:val="000000"/>
          <w:kern w:val="0"/>
          <w:sz w:val="32"/>
          <w:szCs w:val="32"/>
        </w:rPr>
        <w:t>附件：</w:t>
      </w:r>
      <w:r>
        <w:rPr>
          <w:rFonts w:hint="eastAsia" w:ascii="Times New Roman" w:hAnsi="Times New Roman" w:eastAsia="仿宋_GB2312" w:cs="Times New Roman"/>
          <w:color w:val="000000"/>
          <w:kern w:val="0"/>
          <w:sz w:val="32"/>
          <w:szCs w:val="32"/>
          <w:lang w:val="en-US" w:eastAsia="zh-CN"/>
        </w:rPr>
        <w:t>1. 生命科学学院关于推荐求进报社社员的通知</w:t>
      </w:r>
    </w:p>
    <w:p>
      <w:pPr>
        <w:numPr>
          <w:ilvl w:val="0"/>
          <w:numId w:val="1"/>
        </w:numPr>
        <w:spacing w:line="560" w:lineRule="exact"/>
        <w:ind w:firstLine="640" w:firstLineChars="200"/>
        <w:rPr>
          <w:rFonts w:hint="eastAsia" w:ascii="Times New Roman" w:hAnsi="Times New Roman" w:eastAsia="仿宋_GB2312" w:cs="Times New Roman"/>
          <w:color w:val="000000"/>
          <w:kern w:val="0"/>
          <w:sz w:val="32"/>
          <w:szCs w:val="32"/>
          <w:lang w:val="en-US" w:eastAsia="zh-CN"/>
        </w:rPr>
      </w:pPr>
      <w:r>
        <w:rPr>
          <w:rFonts w:ascii="Times New Roman" w:hAnsi="Times New Roman" w:eastAsia="仿宋_GB2312" w:cs="Times New Roman"/>
          <w:color w:val="000000"/>
          <w:kern w:val="0"/>
          <w:sz w:val="32"/>
          <w:szCs w:val="32"/>
        </w:rPr>
        <w:t>中山大学求进报社简介</w:t>
      </w:r>
    </w:p>
    <w:p>
      <w:pPr>
        <w:numPr>
          <w:ilvl w:val="0"/>
          <w:numId w:val="1"/>
        </w:numPr>
        <w:spacing w:line="560" w:lineRule="exact"/>
        <w:ind w:firstLine="640" w:firstLineChars="200"/>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中山大学求进报社2024学年社员推荐登记表</w:t>
      </w:r>
    </w:p>
    <w:p>
      <w:pPr>
        <w:numPr>
          <w:ilvl w:val="0"/>
          <w:numId w:val="1"/>
        </w:numPr>
        <w:spacing w:line="560" w:lineRule="exact"/>
        <w:ind w:firstLine="640" w:firstLineChars="200"/>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中山大学求进报社2024学年社员推荐人选情况汇总表</w:t>
      </w:r>
    </w:p>
    <w:p>
      <w:pPr>
        <w:pStyle w:val="2"/>
      </w:pPr>
    </w:p>
    <w:p>
      <w:pPr>
        <w:pStyle w:val="2"/>
        <w:spacing w:line="560" w:lineRule="exact"/>
        <w:rPr>
          <w:rFonts w:ascii="Times New Roman" w:hAnsi="Times New Roman" w:cs="Times New Roman"/>
        </w:rPr>
      </w:pPr>
    </w:p>
    <w:p>
      <w:pPr>
        <w:pStyle w:val="2"/>
        <w:spacing w:line="560" w:lineRule="exact"/>
        <w:rPr>
          <w:rFonts w:ascii="Times New Roman" w:hAnsi="Times New Roman" w:cs="Times New Roman"/>
        </w:rPr>
      </w:pPr>
    </w:p>
    <w:p>
      <w:pPr>
        <w:spacing w:line="560" w:lineRule="exact"/>
        <w:jc w:val="righ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生命科学学院</w:t>
      </w:r>
    </w:p>
    <w:p>
      <w:pPr>
        <w:spacing w:line="560" w:lineRule="exact"/>
        <w:ind w:right="840" w:rightChars="400"/>
        <w:jc w:val="right"/>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val="en-US" w:eastAsia="zh-CN"/>
        </w:rPr>
        <w:t xml:space="preserve"> </w:t>
      </w:r>
      <w:r>
        <w:rPr>
          <w:rFonts w:ascii="Times New Roman" w:hAnsi="Times New Roman" w:eastAsia="仿宋_GB2312" w:cs="Times New Roman"/>
          <w:color w:val="000000"/>
          <w:sz w:val="32"/>
          <w:szCs w:val="32"/>
        </w:rPr>
        <w:t>2024年</w:t>
      </w:r>
      <w:r>
        <w:rPr>
          <w:rFonts w:hint="eastAsia" w:ascii="Times New Roman" w:hAnsi="Times New Roman" w:eastAsia="仿宋_GB2312" w:cs="Times New Roman"/>
          <w:color w:val="000000"/>
          <w:sz w:val="32"/>
          <w:szCs w:val="32"/>
          <w:lang w:val="en-US" w:eastAsia="zh-CN"/>
        </w:rPr>
        <w:t>10</w:t>
      </w:r>
      <w:r>
        <w:rPr>
          <w:rFonts w:ascii="Times New Roman" w:hAnsi="Times New Roman" w:eastAsia="仿宋_GB2312" w:cs="Times New Roman"/>
          <w:color w:val="000000"/>
          <w:sz w:val="32"/>
          <w:szCs w:val="32"/>
        </w:rPr>
        <w:t>月</w:t>
      </w:r>
      <w:r>
        <w:rPr>
          <w:rFonts w:hint="eastAsia" w:ascii="Times New Roman" w:hAnsi="Times New Roman" w:eastAsia="仿宋_GB2312" w:cs="Times New Roman"/>
          <w:color w:val="000000"/>
          <w:sz w:val="32"/>
          <w:szCs w:val="32"/>
          <w:lang w:val="en-US" w:eastAsia="zh-CN"/>
        </w:rPr>
        <w:t>8</w:t>
      </w:r>
      <w:r>
        <w:rPr>
          <w:rFonts w:ascii="Times New Roman" w:hAnsi="Times New Roman" w:eastAsia="仿宋_GB2312" w:cs="Times New Roman"/>
          <w:color w:val="000000"/>
          <w:sz w:val="32"/>
          <w:szCs w:val="32"/>
        </w:rPr>
        <w:t>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（联系人：</w:t>
      </w:r>
      <w:r>
        <w:rPr>
          <w:rFonts w:hint="eastAsia" w:ascii="Times New Roman" w:hAnsi="Times New Roman" w:eastAsia="仿宋_GB2312" w:cs="Times New Roman"/>
          <w:sz w:val="32"/>
          <w:szCs w:val="32"/>
          <w:lang w:val="en-US" w:eastAsia="zh-CN"/>
        </w:rPr>
        <w:t>周语</w:t>
      </w:r>
      <w:r>
        <w:rPr>
          <w:rFonts w:ascii="Times New Roman" w:hAnsi="Times New Roman" w:eastAsia="仿宋_GB2312" w:cs="Times New Roman"/>
          <w:sz w:val="32"/>
          <w:szCs w:val="32"/>
        </w:rPr>
        <w:t>，联系电话：020-84110</w:t>
      </w:r>
      <w:r>
        <w:rPr>
          <w:rFonts w:hint="eastAsia" w:ascii="Times New Roman" w:hAnsi="Times New Roman" w:eastAsia="仿宋_GB2312" w:cs="Times New Roman"/>
          <w:sz w:val="32"/>
          <w:szCs w:val="32"/>
          <w:lang w:val="en-US" w:eastAsia="zh-CN"/>
        </w:rPr>
        <w:t>7</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w:t>
      </w:r>
    </w:p>
    <w:bookmarkEnd w:id="0"/>
    <w:p>
      <w:pPr>
        <w:pStyle w:val="2"/>
        <w:spacing w:line="579" w:lineRule="exact"/>
        <w:rPr>
          <w:rFonts w:ascii="Times New Roman" w:hAnsi="Times New Roman" w:cs="Times New Roman"/>
        </w:rPr>
      </w:pPr>
    </w:p>
    <w:p>
      <w:pPr>
        <w:pStyle w:val="2"/>
        <w:spacing w:line="579" w:lineRule="exact"/>
        <w:rPr>
          <w:rFonts w:ascii="Times New Roman" w:hAnsi="Times New Roman" w:cs="Times New Roman"/>
        </w:rPr>
      </w:pPr>
    </w:p>
    <w:p>
      <w:pPr>
        <w:pStyle w:val="2"/>
        <w:spacing w:line="579" w:lineRule="exact"/>
        <w:rPr>
          <w:rFonts w:ascii="Times New Roman" w:hAnsi="Times New Roman" w:cs="Times New Roman"/>
        </w:rPr>
      </w:pPr>
    </w:p>
    <w:p>
      <w:pPr>
        <w:pStyle w:val="2"/>
        <w:spacing w:line="579" w:lineRule="exact"/>
        <w:rPr>
          <w:rFonts w:ascii="Times New Roman" w:hAnsi="Times New Roman" w:cs="Times New Roman"/>
        </w:rPr>
      </w:pPr>
    </w:p>
    <w:p>
      <w:pPr>
        <w:pStyle w:val="2"/>
        <w:spacing w:line="579" w:lineRule="exact"/>
        <w:rPr>
          <w:rFonts w:ascii="Times New Roman" w:hAnsi="Times New Roman" w:cs="Times New Roman"/>
        </w:rPr>
      </w:pPr>
    </w:p>
    <w:p/>
    <w:sectPr>
      <w:footerReference r:id="rId3" w:type="default"/>
      <w:foot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hint="eastAsia" w:ascii="宋体" w:hAnsi="宋体"/>
        <w:sz w:val="28"/>
      </w:rPr>
      <w:t>—</w:t>
    </w:r>
    <w:r>
      <w:rPr>
        <w:rFonts w:ascii="宋体" w:hAnsi="宋体"/>
        <w:sz w:val="28"/>
      </w:rPr>
      <w:fldChar w:fldCharType="begin"/>
    </w:r>
    <w:r>
      <w:rPr>
        <w:rFonts w:ascii="宋体" w:hAnsi="宋体"/>
        <w:sz w:val="28"/>
      </w:rPr>
      <w:instrText xml:space="preserve">PAGE   \* MERGEFORMAT</w:instrText>
    </w:r>
    <w:r>
      <w:rPr>
        <w:rFonts w:ascii="宋体" w:hAnsi="宋体"/>
        <w:sz w:val="28"/>
      </w:rPr>
      <w:fldChar w:fldCharType="separate"/>
    </w:r>
    <w:r>
      <w:rPr>
        <w:rFonts w:ascii="宋体" w:hAnsi="宋体"/>
        <w:sz w:val="28"/>
      </w:rPr>
      <w:t>2</w:t>
    </w:r>
    <w:r>
      <w:rPr>
        <w:rFonts w:ascii="宋体" w:hAnsi="宋体"/>
        <w:sz w:val="28"/>
      </w:rPr>
      <w:fldChar w:fldCharType="end"/>
    </w:r>
    <w:r>
      <w:rPr>
        <w:rFonts w:hint="eastAsia" w:ascii="宋体" w:hAnsi="宋体"/>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rPr>
    </w:pPr>
    <w:r>
      <w:rPr>
        <w:rFonts w:hint="eastAsia" w:ascii="宋体" w:hAnsi="宋体"/>
        <w:sz w:val="28"/>
      </w:rPr>
      <w:t>—</w:t>
    </w:r>
    <w:r>
      <w:rPr>
        <w:rFonts w:ascii="宋体" w:hAnsi="宋体"/>
        <w:sz w:val="28"/>
      </w:rPr>
      <w:fldChar w:fldCharType="begin"/>
    </w:r>
    <w:r>
      <w:rPr>
        <w:rFonts w:ascii="宋体" w:hAnsi="宋体"/>
        <w:sz w:val="28"/>
      </w:rPr>
      <w:instrText xml:space="preserve">PAGE   \* MERGEFORMAT</w:instrText>
    </w:r>
    <w:r>
      <w:rPr>
        <w:rFonts w:ascii="宋体" w:hAnsi="宋体"/>
        <w:sz w:val="28"/>
      </w:rPr>
      <w:fldChar w:fldCharType="separate"/>
    </w:r>
    <w:r>
      <w:rPr>
        <w:rFonts w:ascii="宋体" w:hAnsi="宋体"/>
        <w:sz w:val="28"/>
      </w:rPr>
      <w:t>2</w:t>
    </w:r>
    <w:r>
      <w:rPr>
        <w:rFonts w:ascii="宋体" w:hAnsi="宋体"/>
        <w:sz w:val="28"/>
      </w:rPr>
      <w:fldChar w:fldCharType="end"/>
    </w:r>
    <w:r>
      <w:rPr>
        <w:rFonts w:hint="eastAsia" w:ascii="宋体" w:hAnsi="宋体"/>
        <w:sz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0AECB2"/>
    <w:multiLevelType w:val="singleLevel"/>
    <w:tmpl w:val="810AECB2"/>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iZDBlZDRhOTZkMDc2OTdlZjhjMDQwN2EwNzVjYWEifQ=="/>
  </w:docVars>
  <w:rsids>
    <w:rsidRoot w:val="0F1D560B"/>
    <w:rsid w:val="055629C0"/>
    <w:rsid w:val="0F1D560B"/>
    <w:rsid w:val="2CF04DA9"/>
    <w:rsid w:val="4BF27CB0"/>
    <w:rsid w:val="59E2539A"/>
    <w:rsid w:val="7DFB6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footer"/>
    <w:basedOn w:val="1"/>
    <w:qFormat/>
    <w:uiPriority w:val="99"/>
    <w:pPr>
      <w:tabs>
        <w:tab w:val="center" w:pos="4153"/>
        <w:tab w:val="right" w:pos="8306"/>
      </w:tabs>
      <w:snapToGrid w:val="0"/>
      <w:jc w:val="left"/>
    </w:pPr>
    <w:rPr>
      <w:sz w:val="18"/>
    </w:r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2024-10-08T08:53:00Z</dcterms:created>
  <dc:creator>zs</dc:creator>
  <cp:lastModifiedBy>zs</cp:lastModifiedBy>
  <dcterms:modified xsi:type="dcterms:W3CDTF">2024-10-08T09:43:40Z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FC3D34CC335A422AA7A57BC98F4B7458_11</vt:lpwstr>
  </property>
</Properties>
</file>