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984" w:rsidRDefault="00CF0F0F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bCs/>
          <w:color w:val="000000"/>
          <w:kern w:val="0"/>
          <w:sz w:val="44"/>
          <w:szCs w:val="44"/>
        </w:rPr>
        <w:t>中山大学生命科学学院</w:t>
      </w:r>
      <w:r>
        <w:rPr>
          <w:rFonts w:ascii="方正小标宋简体" w:eastAsia="方正小标宋简体" w:hint="eastAsia"/>
          <w:bCs/>
          <w:color w:val="000000"/>
          <w:kern w:val="0"/>
          <w:sz w:val="44"/>
          <w:szCs w:val="44"/>
        </w:rPr>
        <w:t>文明宿舍</w:t>
      </w:r>
      <w:r>
        <w:rPr>
          <w:rFonts w:ascii="方正小标宋简体" w:eastAsia="方正小标宋简体" w:hint="eastAsia"/>
          <w:bCs/>
          <w:color w:val="000000"/>
          <w:kern w:val="0"/>
          <w:sz w:val="44"/>
          <w:szCs w:val="44"/>
        </w:rPr>
        <w:t>评选工作方案</w:t>
      </w:r>
    </w:p>
    <w:p w:rsidR="002D5984" w:rsidRDefault="002D5984"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</w:p>
    <w:p w:rsidR="002D5984" w:rsidRDefault="00CF0F0F"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 w:hint="eastAsia"/>
          <w:color w:val="000000"/>
          <w:kern w:val="0"/>
          <w:sz w:val="32"/>
          <w:szCs w:val="32"/>
        </w:rPr>
        <w:t>一、评选对象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本单位所有学生宿舍（包括本科生、研究生）。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 w:hint="eastAsia"/>
          <w:color w:val="000000"/>
          <w:kern w:val="0"/>
          <w:sz w:val="32"/>
          <w:szCs w:val="32"/>
        </w:rPr>
        <w:t>二、评选条件</w:t>
      </w:r>
      <w:bookmarkStart w:id="0" w:name="_GoBack"/>
      <w:bookmarkEnd w:id="0"/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（一）宿舍成员自觉维护宪法确立的根本制度和国家利益，坚持正确的政治方向；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（二）宿舍成员遵守宪法、法律、法规，遵守公民道德规范，爱护学校荣誉，遵守学校各项规章制度，模范遵守《中山大学学生宿舍管理办法（试行）》，无恶意欠缴住宿费和水电费的行为；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（三）每间宿舍应推选宿舍长一名，宿舍</w:t>
      </w:r>
      <w:proofErr w:type="gramStart"/>
      <w:r>
        <w:rPr>
          <w:rFonts w:eastAsia="仿宋" w:hint="eastAsia"/>
          <w:color w:val="000000"/>
          <w:kern w:val="0"/>
          <w:sz w:val="32"/>
          <w:szCs w:val="32"/>
        </w:rPr>
        <w:t>长积极</w:t>
      </w:r>
      <w:proofErr w:type="gramEnd"/>
      <w:r>
        <w:rPr>
          <w:rFonts w:eastAsia="仿宋" w:hint="eastAsia"/>
          <w:color w:val="000000"/>
          <w:kern w:val="0"/>
          <w:sz w:val="32"/>
          <w:szCs w:val="32"/>
        </w:rPr>
        <w:t>参加学生宿舍管理培训；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（四）宿舍制度健全，有宿舍公约。宿舍</w:t>
      </w:r>
      <w:proofErr w:type="gramStart"/>
      <w:r>
        <w:rPr>
          <w:rFonts w:eastAsia="仿宋" w:hint="eastAsia"/>
          <w:color w:val="000000"/>
          <w:kern w:val="0"/>
          <w:sz w:val="32"/>
          <w:szCs w:val="32"/>
        </w:rPr>
        <w:t>长认真</w:t>
      </w:r>
      <w:proofErr w:type="gramEnd"/>
      <w:r>
        <w:rPr>
          <w:rFonts w:eastAsia="仿宋" w:hint="eastAsia"/>
          <w:color w:val="000000"/>
          <w:kern w:val="0"/>
          <w:sz w:val="32"/>
          <w:szCs w:val="32"/>
        </w:rPr>
        <w:t>负责，制度能贯彻落实；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（五）宿舍凝聚力强，有良好的宿舍文化，宿舍整体氛围和谐、健康、向上；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（六）宿舍学习气氛浓厚，具有优良学风；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（七）宿舍成员积极参加体育锻炼，本科生体质健康测试合格率达</w:t>
      </w:r>
      <w:r>
        <w:rPr>
          <w:rFonts w:eastAsia="仿宋"/>
          <w:color w:val="000000"/>
          <w:kern w:val="0"/>
          <w:sz w:val="32"/>
          <w:szCs w:val="32"/>
        </w:rPr>
        <w:t xml:space="preserve"> 100%</w:t>
      </w:r>
      <w:r>
        <w:rPr>
          <w:rFonts w:eastAsia="仿宋" w:hint="eastAsia"/>
          <w:color w:val="000000"/>
          <w:kern w:val="0"/>
          <w:sz w:val="32"/>
          <w:szCs w:val="32"/>
        </w:rPr>
        <w:t>（不包含获批准免测学生）；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（八）宿舍成员有良好的卫生习惯，保持良好的个人卫生、宿舍内和公共区域环境卫生，自行打扫宿舍内的卫生，</w:t>
      </w:r>
      <w:r>
        <w:rPr>
          <w:rFonts w:eastAsia="仿宋" w:hint="eastAsia"/>
          <w:color w:val="000000"/>
          <w:kern w:val="0"/>
          <w:sz w:val="32"/>
          <w:szCs w:val="32"/>
        </w:rPr>
        <w:lastRenderedPageBreak/>
        <w:t>自觉参加以宿舍文明卫生为内容的劳动教育活动，共同创造文明、整洁、有序的住宿环境；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（九）宿舍成员安全意识强，按规范用水用电，积极参加安全教育活动，掌握一定的安全防范知识；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（十）宿舍成员按时作息，不干扰和影响其他成员的休息和学习；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（十一）宿舍成员爱护宿舍环境，爱护公物，妥善保管和使用宿舍设施。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（十二）在评选年度内，宿舍成员无受到学校纪律处分，或者学生宿舍违反《中山大学学生宿舍管理办法（试行）》的情况。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 w:hint="eastAsia"/>
          <w:color w:val="000000"/>
          <w:kern w:val="0"/>
          <w:sz w:val="32"/>
          <w:szCs w:val="32"/>
        </w:rPr>
        <w:t>三、评选方式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各宿舍建立宿舍卫生值日制度，安排宿舍成员每天轮流打扫卫生，保持宿舍干净整洁，宿舍成员定期开展内务卫生自查。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学院组织检查小组对所有参评宿舍进行每周一次例行检查，每月</w:t>
      </w:r>
      <w:r>
        <w:rPr>
          <w:rFonts w:eastAsia="仿宋" w:hint="eastAsia"/>
          <w:color w:val="000000"/>
          <w:kern w:val="0"/>
          <w:sz w:val="32"/>
          <w:szCs w:val="32"/>
        </w:rPr>
        <w:t>一次大检查。根据学生宿舍检查情况，进行学</w:t>
      </w:r>
      <w:proofErr w:type="gramStart"/>
      <w:r>
        <w:rPr>
          <w:rFonts w:eastAsia="仿宋" w:hint="eastAsia"/>
          <w:color w:val="000000"/>
          <w:kern w:val="0"/>
          <w:sz w:val="32"/>
          <w:szCs w:val="32"/>
        </w:rPr>
        <w:t>期末文明</w:t>
      </w:r>
      <w:proofErr w:type="gramEnd"/>
      <w:r>
        <w:rPr>
          <w:rFonts w:eastAsia="仿宋" w:hint="eastAsia"/>
          <w:color w:val="000000"/>
          <w:kern w:val="0"/>
          <w:sz w:val="32"/>
          <w:szCs w:val="32"/>
        </w:rPr>
        <w:t>宿舍综合评比。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党委学生工作部组织工作小组对学院候选宿舍进行复审，随机抽查候选宿舍的内务卫生、安全纪律等情况。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 w:hint="eastAsia"/>
          <w:color w:val="000000"/>
          <w:kern w:val="0"/>
          <w:sz w:val="32"/>
          <w:szCs w:val="32"/>
        </w:rPr>
        <w:t>四、评选流程</w:t>
      </w:r>
    </w:p>
    <w:p w:rsidR="002D5984" w:rsidRDefault="00CF0F0F">
      <w:pPr>
        <w:pStyle w:val="a8"/>
        <w:widowControl/>
        <w:numPr>
          <w:ilvl w:val="0"/>
          <w:numId w:val="1"/>
        </w:numPr>
        <w:topLinePunct/>
        <w:adjustRightInd w:val="0"/>
        <w:snapToGrid w:val="0"/>
        <w:spacing w:line="580" w:lineRule="exact"/>
        <w:ind w:firstLineChars="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学院发布通知，</w:t>
      </w:r>
      <w:r>
        <w:rPr>
          <w:rFonts w:eastAsia="仿宋" w:hint="eastAsia"/>
          <w:color w:val="000000"/>
          <w:kern w:val="0"/>
          <w:sz w:val="32"/>
          <w:szCs w:val="32"/>
        </w:rPr>
        <w:t>各年级分别动员参评等宣传评比活动。</w:t>
      </w:r>
    </w:p>
    <w:p w:rsidR="002D5984" w:rsidRDefault="00CF0F0F">
      <w:pPr>
        <w:widowControl/>
        <w:numPr>
          <w:ilvl w:val="0"/>
          <w:numId w:val="1"/>
        </w:numPr>
        <w:spacing w:after="13" w:line="322" w:lineRule="auto"/>
        <w:ind w:firstLine="421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各</w:t>
      </w:r>
      <w:r>
        <w:rPr>
          <w:rFonts w:eastAsia="仿宋" w:hint="eastAsia"/>
          <w:color w:val="000000"/>
          <w:kern w:val="0"/>
          <w:sz w:val="32"/>
          <w:szCs w:val="32"/>
        </w:rPr>
        <w:t>宿舍向学院</w:t>
      </w:r>
      <w:r>
        <w:rPr>
          <w:rFonts w:eastAsia="仿宋" w:hint="eastAsia"/>
          <w:color w:val="000000"/>
          <w:kern w:val="0"/>
          <w:sz w:val="32"/>
          <w:szCs w:val="32"/>
        </w:rPr>
        <w:t>递交参评材料。</w:t>
      </w:r>
    </w:p>
    <w:p w:rsidR="002D5984" w:rsidRDefault="00CF0F0F">
      <w:pPr>
        <w:widowControl/>
        <w:spacing w:after="13" w:line="322" w:lineRule="auto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lastRenderedPageBreak/>
        <w:t xml:space="preserve"> </w:t>
      </w:r>
      <w:r>
        <w:rPr>
          <w:rFonts w:eastAsia="仿宋"/>
          <w:color w:val="000000"/>
          <w:kern w:val="0"/>
          <w:sz w:val="32"/>
          <w:szCs w:val="32"/>
        </w:rPr>
        <w:t xml:space="preserve">   </w:t>
      </w:r>
      <w:r>
        <w:rPr>
          <w:rFonts w:eastAsia="仿宋"/>
          <w:color w:val="000000"/>
          <w:kern w:val="0"/>
          <w:sz w:val="32"/>
          <w:szCs w:val="32"/>
        </w:rPr>
        <w:t>参评宿舍向所在</w:t>
      </w:r>
      <w:r>
        <w:rPr>
          <w:rFonts w:eastAsia="仿宋" w:hint="eastAsia"/>
          <w:color w:val="000000"/>
          <w:kern w:val="0"/>
          <w:sz w:val="32"/>
          <w:szCs w:val="32"/>
        </w:rPr>
        <w:t>学院</w:t>
      </w:r>
      <w:r>
        <w:rPr>
          <w:rFonts w:eastAsia="仿宋"/>
          <w:color w:val="000000"/>
          <w:kern w:val="0"/>
          <w:sz w:val="32"/>
          <w:szCs w:val="32"/>
        </w:rPr>
        <w:t>递交《</w:t>
      </w:r>
      <w:r>
        <w:rPr>
          <w:rFonts w:eastAsia="仿宋" w:hint="eastAsia"/>
          <w:color w:val="000000"/>
          <w:kern w:val="0"/>
          <w:sz w:val="32"/>
          <w:szCs w:val="32"/>
        </w:rPr>
        <w:t>文明宿舍评选申请表</w:t>
      </w:r>
      <w:r>
        <w:rPr>
          <w:rFonts w:eastAsia="仿宋"/>
          <w:color w:val="000000"/>
          <w:kern w:val="0"/>
          <w:sz w:val="32"/>
          <w:szCs w:val="32"/>
        </w:rPr>
        <w:t>》、《中山大学学生文明宿舍评选指标体系</w:t>
      </w:r>
      <w:r>
        <w:rPr>
          <w:rFonts w:eastAsia="仿宋" w:hint="eastAsia"/>
          <w:color w:val="000000"/>
          <w:kern w:val="0"/>
          <w:sz w:val="32"/>
          <w:szCs w:val="32"/>
        </w:rPr>
        <w:t>（测评表）</w:t>
      </w:r>
      <w:r>
        <w:rPr>
          <w:rFonts w:eastAsia="仿宋"/>
          <w:color w:val="000000"/>
          <w:kern w:val="0"/>
          <w:sz w:val="32"/>
          <w:szCs w:val="32"/>
        </w:rPr>
        <w:t>》以及相关证明材料</w:t>
      </w:r>
      <w:r>
        <w:rPr>
          <w:rFonts w:eastAsia="仿宋" w:hint="eastAsia"/>
          <w:color w:val="000000"/>
          <w:kern w:val="0"/>
          <w:sz w:val="32"/>
          <w:szCs w:val="32"/>
        </w:rPr>
        <w:t>。</w:t>
      </w:r>
    </w:p>
    <w:p w:rsidR="002D5984" w:rsidRDefault="00CF0F0F">
      <w:pPr>
        <w:widowControl/>
        <w:spacing w:after="13" w:line="322" w:lineRule="auto"/>
        <w:ind w:firstLine="640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不同</w:t>
      </w:r>
      <w:r>
        <w:rPr>
          <w:rFonts w:eastAsia="仿宋" w:hint="eastAsia"/>
          <w:color w:val="000000"/>
          <w:kern w:val="0"/>
          <w:sz w:val="32"/>
          <w:szCs w:val="32"/>
        </w:rPr>
        <w:t>学院</w:t>
      </w:r>
      <w:r>
        <w:rPr>
          <w:rFonts w:eastAsia="仿宋" w:hint="eastAsia"/>
          <w:color w:val="000000"/>
          <w:kern w:val="0"/>
          <w:sz w:val="32"/>
          <w:szCs w:val="32"/>
        </w:rPr>
        <w:t>学生混住的，原则上由宿舍长向所在</w:t>
      </w:r>
      <w:r>
        <w:rPr>
          <w:rFonts w:eastAsia="仿宋" w:hint="eastAsia"/>
          <w:color w:val="000000"/>
          <w:kern w:val="0"/>
          <w:sz w:val="32"/>
          <w:szCs w:val="32"/>
        </w:rPr>
        <w:t>学院</w:t>
      </w:r>
      <w:r>
        <w:rPr>
          <w:rFonts w:eastAsia="仿宋" w:hint="eastAsia"/>
          <w:color w:val="000000"/>
          <w:kern w:val="0"/>
          <w:sz w:val="32"/>
          <w:szCs w:val="32"/>
        </w:rPr>
        <w:t>递交《</w:t>
      </w:r>
      <w:r>
        <w:rPr>
          <w:rFonts w:eastAsia="仿宋" w:hint="eastAsia"/>
          <w:color w:val="000000"/>
          <w:kern w:val="0"/>
          <w:sz w:val="32"/>
          <w:szCs w:val="32"/>
        </w:rPr>
        <w:t>文明宿舍评选申请表》。</w:t>
      </w:r>
      <w:r>
        <w:t xml:space="preserve">    </w:t>
      </w:r>
      <w:r>
        <w:rPr>
          <w:rFonts w:eastAsia="仿宋"/>
          <w:color w:val="000000"/>
          <w:kern w:val="0"/>
          <w:sz w:val="32"/>
          <w:szCs w:val="32"/>
        </w:rPr>
        <w:t xml:space="preserve">  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（三）物业管理部门初审材料。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bookmarkStart w:id="1" w:name="_Hlk57393551"/>
      <w:r>
        <w:rPr>
          <w:rFonts w:eastAsia="仿宋" w:hint="eastAsia"/>
          <w:color w:val="000000"/>
          <w:kern w:val="0"/>
          <w:sz w:val="32"/>
          <w:szCs w:val="32"/>
        </w:rPr>
        <w:t>学院统一向物业管理部门提交《</w:t>
      </w:r>
      <w:r>
        <w:rPr>
          <w:rFonts w:eastAsia="仿宋" w:hint="eastAsia"/>
          <w:color w:val="000000"/>
          <w:kern w:val="0"/>
          <w:sz w:val="32"/>
          <w:szCs w:val="32"/>
        </w:rPr>
        <w:t>文明宿舍评选申请表》，物业管理部门对参评宿舍的内务卫生、安全纪律等</w:t>
      </w:r>
      <w:proofErr w:type="gramStart"/>
      <w:r>
        <w:rPr>
          <w:rFonts w:eastAsia="仿宋" w:hint="eastAsia"/>
          <w:color w:val="000000"/>
          <w:kern w:val="0"/>
          <w:sz w:val="32"/>
          <w:szCs w:val="32"/>
        </w:rPr>
        <w:t>作出</w:t>
      </w:r>
      <w:proofErr w:type="gramEnd"/>
      <w:r>
        <w:rPr>
          <w:rFonts w:eastAsia="仿宋" w:hint="eastAsia"/>
          <w:color w:val="000000"/>
          <w:kern w:val="0"/>
          <w:sz w:val="32"/>
          <w:szCs w:val="32"/>
        </w:rPr>
        <w:t>客观的评价，并加盖公章。</w:t>
      </w:r>
      <w:bookmarkEnd w:id="1"/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（四）学院检查。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学院</w:t>
      </w:r>
      <w:r>
        <w:rPr>
          <w:rFonts w:eastAsia="仿宋" w:hint="eastAsia"/>
          <w:color w:val="000000"/>
          <w:kern w:val="0"/>
          <w:sz w:val="32"/>
          <w:szCs w:val="32"/>
        </w:rPr>
        <w:t>组织</w:t>
      </w:r>
      <w:r>
        <w:rPr>
          <w:rFonts w:eastAsia="仿宋" w:hint="eastAsia"/>
          <w:color w:val="000000"/>
          <w:kern w:val="0"/>
          <w:sz w:val="32"/>
          <w:szCs w:val="32"/>
        </w:rPr>
        <w:t>检查小组</w:t>
      </w:r>
      <w:r>
        <w:rPr>
          <w:rFonts w:eastAsia="仿宋" w:hint="eastAsia"/>
          <w:color w:val="000000"/>
          <w:kern w:val="0"/>
          <w:sz w:val="32"/>
          <w:szCs w:val="32"/>
        </w:rPr>
        <w:t>进行</w:t>
      </w:r>
      <w:r>
        <w:rPr>
          <w:rFonts w:eastAsia="仿宋" w:hint="eastAsia"/>
          <w:color w:val="000000"/>
          <w:kern w:val="0"/>
          <w:sz w:val="32"/>
          <w:szCs w:val="32"/>
        </w:rPr>
        <w:t>检查</w:t>
      </w:r>
      <w:r>
        <w:rPr>
          <w:rFonts w:eastAsia="仿宋" w:hint="eastAsia"/>
          <w:color w:val="000000"/>
          <w:kern w:val="0"/>
          <w:sz w:val="32"/>
          <w:szCs w:val="32"/>
        </w:rPr>
        <w:t>。检查过程中应公平公正，严格要求，记录真实评分情况。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（五）学院评</w:t>
      </w:r>
      <w:r>
        <w:rPr>
          <w:rFonts w:eastAsia="仿宋" w:hint="eastAsia"/>
          <w:color w:val="000000"/>
          <w:kern w:val="0"/>
          <w:sz w:val="32"/>
          <w:szCs w:val="32"/>
        </w:rPr>
        <w:t>选</w:t>
      </w:r>
      <w:r>
        <w:rPr>
          <w:rFonts w:eastAsia="仿宋" w:hint="eastAsia"/>
          <w:color w:val="000000"/>
          <w:kern w:val="0"/>
          <w:sz w:val="32"/>
          <w:szCs w:val="32"/>
        </w:rPr>
        <w:t>、公示并上报。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学院</w:t>
      </w:r>
      <w:r>
        <w:rPr>
          <w:rFonts w:eastAsia="仿宋"/>
          <w:color w:val="000000"/>
          <w:kern w:val="0"/>
          <w:sz w:val="32"/>
          <w:szCs w:val="32"/>
        </w:rPr>
        <w:t>本着公平公正、优中选优的原则，向党委学生工作部推选出本培养单位的文明宿舍推荐名单</w:t>
      </w:r>
      <w:r>
        <w:rPr>
          <w:rFonts w:eastAsia="仿宋" w:hint="eastAsia"/>
          <w:color w:val="000000"/>
          <w:kern w:val="0"/>
          <w:sz w:val="32"/>
          <w:szCs w:val="32"/>
        </w:rPr>
        <w:t>（文明</w:t>
      </w:r>
      <w:r>
        <w:rPr>
          <w:rFonts w:eastAsia="仿宋"/>
          <w:color w:val="000000"/>
          <w:kern w:val="0"/>
          <w:sz w:val="32"/>
          <w:szCs w:val="32"/>
        </w:rPr>
        <w:t>宿舍候选名额不超过</w:t>
      </w:r>
      <w:r>
        <w:rPr>
          <w:rFonts w:eastAsia="仿宋" w:hint="eastAsia"/>
          <w:color w:val="000000"/>
          <w:kern w:val="0"/>
          <w:sz w:val="32"/>
          <w:szCs w:val="32"/>
        </w:rPr>
        <w:t>本单位符合参评条件宿舍总数</w:t>
      </w:r>
      <w:r>
        <w:rPr>
          <w:rFonts w:eastAsia="仿宋"/>
          <w:color w:val="000000"/>
          <w:kern w:val="0"/>
          <w:sz w:val="32"/>
          <w:szCs w:val="32"/>
        </w:rPr>
        <w:t>的</w:t>
      </w:r>
      <w:r>
        <w:rPr>
          <w:rFonts w:eastAsia="仿宋" w:hint="eastAsia"/>
          <w:color w:val="000000"/>
          <w:kern w:val="0"/>
          <w:sz w:val="32"/>
          <w:szCs w:val="32"/>
        </w:rPr>
        <w:t>10%</w:t>
      </w:r>
      <w:r>
        <w:rPr>
          <w:rFonts w:eastAsia="仿宋" w:hint="eastAsia"/>
          <w:color w:val="000000"/>
          <w:kern w:val="0"/>
          <w:sz w:val="32"/>
          <w:szCs w:val="32"/>
        </w:rPr>
        <w:t>）</w:t>
      </w:r>
      <w:r>
        <w:rPr>
          <w:rFonts w:eastAsia="仿宋"/>
          <w:color w:val="000000"/>
          <w:kern w:val="0"/>
          <w:sz w:val="32"/>
          <w:szCs w:val="32"/>
        </w:rPr>
        <w:t>，初评结果需进行不少于三个工作日的公示</w:t>
      </w:r>
      <w:r>
        <w:rPr>
          <w:rFonts w:eastAsia="仿宋" w:hint="eastAsia"/>
          <w:color w:val="000000"/>
          <w:kern w:val="0"/>
          <w:sz w:val="32"/>
          <w:szCs w:val="32"/>
        </w:rPr>
        <w:t>。</w:t>
      </w:r>
    </w:p>
    <w:p w:rsidR="002D5984" w:rsidRDefault="00CF0F0F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学院根据评</w:t>
      </w:r>
      <w:r>
        <w:rPr>
          <w:rFonts w:eastAsia="仿宋" w:hint="eastAsia"/>
          <w:color w:val="000000"/>
          <w:kern w:val="0"/>
          <w:sz w:val="32"/>
          <w:szCs w:val="32"/>
        </w:rPr>
        <w:t>选</w:t>
      </w:r>
      <w:r>
        <w:rPr>
          <w:rFonts w:eastAsia="仿宋" w:hint="eastAsia"/>
          <w:color w:val="000000"/>
          <w:kern w:val="0"/>
          <w:sz w:val="32"/>
          <w:szCs w:val="32"/>
        </w:rPr>
        <w:t>结果，汇总</w:t>
      </w:r>
      <w:r>
        <w:rPr>
          <w:rFonts w:eastAsia="仿宋" w:hint="eastAsia"/>
          <w:color w:val="000000"/>
          <w:kern w:val="0"/>
          <w:sz w:val="32"/>
          <w:szCs w:val="32"/>
        </w:rPr>
        <w:t>推荐名单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上报学校</w:t>
      </w:r>
      <w:r>
        <w:rPr>
          <w:rFonts w:eastAsia="仿宋" w:hint="eastAsia"/>
          <w:color w:val="000000"/>
          <w:kern w:val="0"/>
          <w:sz w:val="32"/>
          <w:szCs w:val="32"/>
        </w:rPr>
        <w:t>。</w:t>
      </w:r>
    </w:p>
    <w:p w:rsidR="002D5984" w:rsidRDefault="002D5984">
      <w:pPr>
        <w:widowControl/>
        <w:topLinePunct/>
        <w:adjustRightInd w:val="0"/>
        <w:snapToGrid w:val="0"/>
        <w:spacing w:line="58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</w:p>
    <w:sectPr w:rsidR="002D5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F0F" w:rsidRDefault="00CF0F0F" w:rsidP="004A7EC4">
      <w:r>
        <w:separator/>
      </w:r>
    </w:p>
  </w:endnote>
  <w:endnote w:type="continuationSeparator" w:id="0">
    <w:p w:rsidR="00CF0F0F" w:rsidRDefault="00CF0F0F" w:rsidP="004A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F0F" w:rsidRDefault="00CF0F0F" w:rsidP="004A7EC4">
      <w:r>
        <w:separator/>
      </w:r>
    </w:p>
  </w:footnote>
  <w:footnote w:type="continuationSeparator" w:id="0">
    <w:p w:rsidR="00CF0F0F" w:rsidRDefault="00CF0F0F" w:rsidP="004A7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646E1"/>
    <w:multiLevelType w:val="multilevel"/>
    <w:tmpl w:val="1CF646E1"/>
    <w:lvl w:ilvl="0">
      <w:start w:val="1"/>
      <w:numFmt w:val="ideographDigital"/>
      <w:lvlText w:val="（%1）"/>
      <w:lvlJc w:val="left"/>
      <w:pPr>
        <w:ind w:left="146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5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5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5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5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5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5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5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5"/>
      </w:pPr>
      <w:rPr>
        <w:rFonts w:ascii="仿宋" w:eastAsia="仿宋" w:hAnsi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Q">
    <w15:presenceInfo w15:providerId="None" w15:userId="Q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E9"/>
    <w:rsid w:val="00006EB2"/>
    <w:rsid w:val="00060FFE"/>
    <w:rsid w:val="00086073"/>
    <w:rsid w:val="00093984"/>
    <w:rsid w:val="000A33E3"/>
    <w:rsid w:val="000A3962"/>
    <w:rsid w:val="000A4D5F"/>
    <w:rsid w:val="000E1A77"/>
    <w:rsid w:val="00166EF0"/>
    <w:rsid w:val="001713D2"/>
    <w:rsid w:val="001721B4"/>
    <w:rsid w:val="00193631"/>
    <w:rsid w:val="001B7CF6"/>
    <w:rsid w:val="001F3A1C"/>
    <w:rsid w:val="00273FE5"/>
    <w:rsid w:val="002D3F21"/>
    <w:rsid w:val="002D5984"/>
    <w:rsid w:val="002E1B5A"/>
    <w:rsid w:val="002E4A11"/>
    <w:rsid w:val="002E69A1"/>
    <w:rsid w:val="00315D17"/>
    <w:rsid w:val="00320BF3"/>
    <w:rsid w:val="003D174B"/>
    <w:rsid w:val="00434A04"/>
    <w:rsid w:val="0044029F"/>
    <w:rsid w:val="00444C40"/>
    <w:rsid w:val="004623BB"/>
    <w:rsid w:val="004A5FA6"/>
    <w:rsid w:val="004A7EC4"/>
    <w:rsid w:val="004B240F"/>
    <w:rsid w:val="00530BFE"/>
    <w:rsid w:val="00585915"/>
    <w:rsid w:val="006255AA"/>
    <w:rsid w:val="00640FB3"/>
    <w:rsid w:val="00680B70"/>
    <w:rsid w:val="006A6836"/>
    <w:rsid w:val="006D6017"/>
    <w:rsid w:val="00720EE0"/>
    <w:rsid w:val="00761C4B"/>
    <w:rsid w:val="00775945"/>
    <w:rsid w:val="0078545C"/>
    <w:rsid w:val="007A63C9"/>
    <w:rsid w:val="007D2F60"/>
    <w:rsid w:val="00812B84"/>
    <w:rsid w:val="00823268"/>
    <w:rsid w:val="0084406D"/>
    <w:rsid w:val="00882E44"/>
    <w:rsid w:val="008906F0"/>
    <w:rsid w:val="008B2312"/>
    <w:rsid w:val="008D1A7C"/>
    <w:rsid w:val="0094045E"/>
    <w:rsid w:val="009438EB"/>
    <w:rsid w:val="00970114"/>
    <w:rsid w:val="00996187"/>
    <w:rsid w:val="009A2DAE"/>
    <w:rsid w:val="009E59BE"/>
    <w:rsid w:val="009E72AF"/>
    <w:rsid w:val="009F2457"/>
    <w:rsid w:val="00A86F87"/>
    <w:rsid w:val="00A86F9C"/>
    <w:rsid w:val="00AC7873"/>
    <w:rsid w:val="00AE6E5F"/>
    <w:rsid w:val="00B02518"/>
    <w:rsid w:val="00B66E59"/>
    <w:rsid w:val="00B67526"/>
    <w:rsid w:val="00BA2B9B"/>
    <w:rsid w:val="00C375DA"/>
    <w:rsid w:val="00C92714"/>
    <w:rsid w:val="00CA7135"/>
    <w:rsid w:val="00CE71C7"/>
    <w:rsid w:val="00CF0F0F"/>
    <w:rsid w:val="00D06F65"/>
    <w:rsid w:val="00D932E9"/>
    <w:rsid w:val="00D93D51"/>
    <w:rsid w:val="00D943BC"/>
    <w:rsid w:val="00DD54CA"/>
    <w:rsid w:val="00E15081"/>
    <w:rsid w:val="00E45462"/>
    <w:rsid w:val="00E51E17"/>
    <w:rsid w:val="00E66224"/>
    <w:rsid w:val="00E75AFE"/>
    <w:rsid w:val="00EA0967"/>
    <w:rsid w:val="00F21C6A"/>
    <w:rsid w:val="00F241A4"/>
    <w:rsid w:val="00F80622"/>
    <w:rsid w:val="00FA5EE5"/>
    <w:rsid w:val="00FF229C"/>
    <w:rsid w:val="4B29185A"/>
    <w:rsid w:val="4BF942FF"/>
    <w:rsid w:val="69A7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14</cp:revision>
  <dcterms:created xsi:type="dcterms:W3CDTF">2020-11-26T02:03:00Z</dcterms:created>
  <dcterms:modified xsi:type="dcterms:W3CDTF">2020-11-27T15:18:00Z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