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621C2">
      <w:pPr>
        <w:adjustRightInd w:val="0"/>
        <w:snapToGrid w:val="0"/>
        <w:spacing w:line="600" w:lineRule="atLeast"/>
        <w:rPr>
          <w:rFonts w:ascii="方正小标宋简体" w:eastAsia="方正小标宋简体"/>
          <w:color w:val="FF0000"/>
          <w:sz w:val="60"/>
          <w:szCs w:val="60"/>
        </w:rPr>
      </w:pPr>
      <w:r>
        <w:rPr>
          <w:rFonts w:eastAsia="仿宋_GB2312"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-222885</wp:posOffset>
                </wp:positionH>
                <wp:positionV relativeFrom="paragraph">
                  <wp:posOffset>619125</wp:posOffset>
                </wp:positionV>
                <wp:extent cx="5802630" cy="60325"/>
                <wp:effectExtent l="0" t="19050" r="26670" b="15875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2630" cy="60325"/>
                          <a:chOff x="1238" y="3498"/>
                          <a:chExt cx="9693" cy="80"/>
                        </a:xfrm>
                      </wpg:grpSpPr>
                      <wps:wsp>
                        <wps:cNvPr id="51" name="Line 49"/>
                        <wps:cNvCnPr/>
                        <wps:spPr bwMode="auto">
                          <a:xfrm>
                            <a:off x="1238" y="3498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52" name="Line 50"/>
                        <wps:cNvCnPr/>
                        <wps:spPr bwMode="auto">
                          <a:xfrm>
                            <a:off x="1238" y="3578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7.55pt;margin-top:48.75pt;height:4.75pt;width:456.9pt;mso-position-horizontal-relative:margin;z-index:251659264;mso-width-relative:page;mso-height-relative:page;" coordorigin="1238,3498" coordsize="9693,80" o:gfxdata="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yd6JzNoAAAAKAQAADwAAAAAA&#10;AAABACAAAAAiAAAAZHJzL2Rvd25yZXYueG1sUEsBAhQAFAAAAAgAh07iQGFNERlKAgAANgYAAA4A&#10;AAAAAAAAAQAgAAAAKQEAAGRycy9lMm9Eb2MueG1sUEsFBgAAAAAGAAYAWQEAAOUFAAAAAA==&#10;">
                <o:lock v:ext="edit" aspectratio="f"/>
                <v:line id="Line 49" o:spid="_x0000_s1026" o:spt="20" style="position:absolute;left:1238;top:3498;height:0;width:9693;" filled="f" stroked="t" coordsize="21600,21600" o:gfxdata="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909V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FF0000" joinstyle="round"/>
                  <v:imagedata o:title=""/>
                  <o:lock v:ext="edit" aspectratio="f"/>
                </v:line>
                <v:line id="Line 50" o:spid="_x0000_s1026" o:spt="20" style="position:absolute;left:1238;top:3578;height:0;width:9693;" filled="f" stroked="t" coordsize="21600,21600" o:gfxdata="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S1sY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方正小标宋简体" w:eastAsia="方正小标宋简体"/>
          <w:color w:val="FF0000"/>
          <w:sz w:val="60"/>
          <w:szCs w:val="60"/>
        </w:rPr>
        <w:t>中共中山大学委员会学生工作部</w:t>
      </w:r>
    </w:p>
    <w:p w14:paraId="6349B610">
      <w:pPr>
        <w:adjustRightInd w:val="0"/>
        <w:snapToGrid w:val="0"/>
        <w:ind w:firstLine="320"/>
        <w:jc w:val="right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ab/>
      </w:r>
      <w:r>
        <w:rPr>
          <w:rFonts w:hint="eastAsia" w:eastAsia="仿宋_GB2312"/>
          <w:sz w:val="32"/>
        </w:rPr>
        <w:tab/>
      </w:r>
      <w:r>
        <w:rPr>
          <w:rFonts w:hint="eastAsia" w:eastAsia="仿宋_GB2312"/>
          <w:sz w:val="32"/>
        </w:rPr>
        <w:tab/>
      </w:r>
      <w:r>
        <w:rPr>
          <w:rFonts w:hint="eastAsia" w:eastAsia="仿宋_GB2312"/>
          <w:sz w:val="32"/>
        </w:rPr>
        <w:tab/>
      </w:r>
      <w:r>
        <w:rPr>
          <w:rFonts w:hint="eastAsia" w:eastAsia="仿宋_GB2312"/>
          <w:sz w:val="32"/>
        </w:rPr>
        <w:tab/>
      </w:r>
      <w:r>
        <w:rPr>
          <w:rFonts w:hint="eastAsia" w:eastAsia="仿宋_GB2312"/>
          <w:sz w:val="32"/>
        </w:rPr>
        <w:tab/>
      </w:r>
      <w:r>
        <w:rPr>
          <w:rFonts w:hint="eastAsia" w:eastAsia="仿宋_GB2312"/>
          <w:sz w:val="32"/>
        </w:rPr>
        <w:t xml:space="preserve">  </w:t>
      </w:r>
    </w:p>
    <w:p w14:paraId="1DDA728F">
      <w:pPr>
        <w:adjustRightInd w:val="0"/>
        <w:snapToGrid w:val="0"/>
        <w:ind w:right="104" w:rightChars="0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学生〔2025〕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166</w:t>
      </w:r>
      <w:r>
        <w:rPr>
          <w:rFonts w:hint="eastAsia" w:eastAsia="仿宋_GB2312"/>
          <w:color w:val="000000"/>
          <w:kern w:val="0"/>
          <w:sz w:val="32"/>
          <w:szCs w:val="32"/>
        </w:rPr>
        <w:t>号</w:t>
      </w:r>
    </w:p>
    <w:p w14:paraId="6069A8B8">
      <w:pPr>
        <w:adjustRightInd w:val="0"/>
        <w:snapToGrid w:val="0"/>
        <w:ind w:right="800"/>
        <w:rPr>
          <w:rFonts w:eastAsia="仿宋_GB2312"/>
          <w:color w:val="000000"/>
          <w:kern w:val="0"/>
          <w:sz w:val="32"/>
          <w:szCs w:val="32"/>
        </w:rPr>
      </w:pPr>
    </w:p>
    <w:p w14:paraId="507A93B4">
      <w:pPr>
        <w:adjustRightInd w:val="0"/>
        <w:snapToGrid w:val="0"/>
        <w:ind w:right="800"/>
        <w:rPr>
          <w:rFonts w:eastAsia="仿宋_GB2312"/>
          <w:color w:val="000000"/>
          <w:kern w:val="0"/>
          <w:sz w:val="32"/>
          <w:szCs w:val="32"/>
        </w:rPr>
      </w:pPr>
    </w:p>
    <w:p w14:paraId="0AF09E3B">
      <w:pPr>
        <w:widowControl/>
        <w:spacing w:line="560" w:lineRule="exact"/>
        <w:jc w:val="center"/>
        <w:rPr>
          <w:rFonts w:ascii="方正小标宋简体" w:eastAsia="方正小标宋简体"/>
          <w:sz w:val="40"/>
          <w:szCs w:val="44"/>
        </w:rPr>
      </w:pPr>
      <w:r>
        <w:rPr>
          <w:rFonts w:hint="eastAsia" w:eastAsia="方正小标宋简体"/>
          <w:color w:val="000000"/>
          <w:spacing w:val="-8"/>
          <w:sz w:val="40"/>
          <w:szCs w:val="44"/>
        </w:rPr>
        <w:t>党委</w:t>
      </w:r>
      <w:r>
        <w:rPr>
          <w:rFonts w:eastAsia="方正小标宋简体"/>
          <w:color w:val="000000"/>
          <w:spacing w:val="-8"/>
          <w:sz w:val="40"/>
          <w:szCs w:val="44"/>
        </w:rPr>
        <w:t>学生工作部关于推荐中山大学</w:t>
      </w:r>
      <w:r>
        <w:rPr>
          <w:rFonts w:hint="eastAsia" w:ascii="方正小标宋简体" w:eastAsia="方正小标宋简体"/>
          <w:sz w:val="40"/>
          <w:szCs w:val="44"/>
        </w:rPr>
        <w:t>第二十九期</w:t>
      </w:r>
    </w:p>
    <w:p w14:paraId="098139B5">
      <w:pPr>
        <w:widowControl/>
        <w:spacing w:line="560" w:lineRule="exact"/>
        <w:jc w:val="center"/>
        <w:rPr>
          <w:rFonts w:eastAsia="方正小标宋简体"/>
          <w:color w:val="000000"/>
          <w:spacing w:val="-8"/>
          <w:sz w:val="40"/>
          <w:szCs w:val="44"/>
        </w:rPr>
      </w:pPr>
      <w:r>
        <w:rPr>
          <w:rFonts w:hint="eastAsia" w:ascii="方正小标宋简体" w:eastAsia="方正小标宋简体"/>
          <w:sz w:val="40"/>
          <w:szCs w:val="44"/>
        </w:rPr>
        <w:t>学生马克思主义理论研修班学员</w:t>
      </w:r>
      <w:r>
        <w:rPr>
          <w:rFonts w:ascii="方正小标宋简体" w:eastAsia="方正小标宋简体"/>
          <w:sz w:val="40"/>
          <w:szCs w:val="44"/>
        </w:rPr>
        <w:t>的通</w:t>
      </w:r>
      <w:bookmarkStart w:id="0" w:name="_GoBack"/>
      <w:bookmarkEnd w:id="0"/>
      <w:r>
        <w:rPr>
          <w:rFonts w:ascii="方正小标宋简体" w:eastAsia="方正小标宋简体"/>
          <w:sz w:val="40"/>
          <w:szCs w:val="44"/>
        </w:rPr>
        <w:t>知</w:t>
      </w:r>
    </w:p>
    <w:p w14:paraId="3D8F9C03">
      <w:pPr>
        <w:pStyle w:val="5"/>
        <w:spacing w:after="0" w:line="560" w:lineRule="exact"/>
        <w:jc w:val="center"/>
        <w:rPr>
          <w:rFonts w:ascii="Times New Roman" w:hAnsi="Times New Roman" w:eastAsia="方正小标宋简体" w:cs="Times New Roman"/>
          <w:color w:val="000000"/>
          <w:spacing w:val="-8"/>
          <w:sz w:val="44"/>
          <w:szCs w:val="44"/>
        </w:rPr>
      </w:pPr>
    </w:p>
    <w:p w14:paraId="4960EEF7">
      <w:pPr>
        <w:widowControl/>
        <w:spacing w:line="540" w:lineRule="exac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各学院、直属系：</w:t>
      </w:r>
    </w:p>
    <w:p w14:paraId="26BC4556">
      <w:pPr>
        <w:widowControl/>
        <w:spacing w:line="54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为</w:t>
      </w:r>
      <w:r>
        <w:rPr>
          <w:rFonts w:hint="eastAsia" w:eastAsia="仿宋_GB2312"/>
          <w:color w:val="000000"/>
          <w:kern w:val="0"/>
          <w:sz w:val="32"/>
          <w:szCs w:val="32"/>
        </w:rPr>
        <w:t>深入实施“时代新人铸魂工程”，</w:t>
      </w:r>
      <w:r>
        <w:rPr>
          <w:rFonts w:eastAsia="仿宋_GB2312"/>
          <w:color w:val="000000"/>
          <w:kern w:val="0"/>
          <w:sz w:val="32"/>
          <w:szCs w:val="32"/>
        </w:rPr>
        <w:t>进一步落实《教育部等八部门关于加快构建高校思想政治工作体系的意见》（教思政〔2020〕1 号）、《教育部等十部门全面推进“大思政课”建设的工作方案》（社教科〔2022〕3号）等文件精神，着力培养一批对党忠诚、信仰坚定、素质优良、作风过硬的优秀青年学生理论骨干，根据《中山大学学生马克思主义自主学习行动计划》（中大党发〔2017〕28号）、《中山大学学生思想政治工作方案》（中大党发〔2021〕104号）要求，现决定面向</w:t>
      </w:r>
      <w:r>
        <w:rPr>
          <w:rFonts w:hint="eastAsia" w:eastAsia="仿宋_GB2312"/>
          <w:color w:val="000000"/>
          <w:kern w:val="0"/>
          <w:sz w:val="32"/>
          <w:szCs w:val="32"/>
        </w:rPr>
        <w:t>全体</w:t>
      </w:r>
      <w:r>
        <w:rPr>
          <w:rFonts w:eastAsia="仿宋_GB2312"/>
          <w:color w:val="000000"/>
          <w:kern w:val="0"/>
          <w:sz w:val="32"/>
          <w:szCs w:val="32"/>
        </w:rPr>
        <w:t>在校学生选拔中山大学第二十</w:t>
      </w:r>
      <w:r>
        <w:rPr>
          <w:rFonts w:hint="eastAsia" w:eastAsia="仿宋_GB2312"/>
          <w:color w:val="000000"/>
          <w:kern w:val="0"/>
          <w:sz w:val="32"/>
          <w:szCs w:val="32"/>
        </w:rPr>
        <w:t>九</w:t>
      </w:r>
      <w:r>
        <w:rPr>
          <w:rFonts w:eastAsia="仿宋_GB2312"/>
          <w:color w:val="000000"/>
          <w:kern w:val="0"/>
          <w:sz w:val="32"/>
          <w:szCs w:val="32"/>
        </w:rPr>
        <w:t>期学生马克思主义理论研修班（以下简称“马研班”）学员，有关事项通知如下：</w:t>
      </w:r>
    </w:p>
    <w:p w14:paraId="1FBCB249">
      <w:pPr>
        <w:spacing w:line="5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一、培养目标</w:t>
      </w:r>
    </w:p>
    <w:p w14:paraId="25105D48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坚持不懈用习近平新时代中国特色社会主义思想铸魂育人，坚定不移落实好立德树人根本任务，教育引导学员坚定马克思主义信仰、中国特色社会主义信念、中华民族伟大复兴信心，立报国强国大志向、做挺赝担当奋斗者，着力于培养学员的学习力、思想力、行动力，全方位提升学员的思想政治素质和创新实践能力，培育新时代优秀青年马克思主义者，全力构建固本铸魂的思想政治教育体系的“中大方案”</w:t>
      </w:r>
      <w:r>
        <w:rPr>
          <w:rFonts w:eastAsia="仿宋_GB2312"/>
          <w:sz w:val="32"/>
          <w:szCs w:val="32"/>
        </w:rPr>
        <w:t>。</w:t>
      </w:r>
    </w:p>
    <w:p w14:paraId="7FD766EC">
      <w:pPr>
        <w:spacing w:line="540" w:lineRule="exact"/>
        <w:ind w:firstLine="640" w:firstLineChars="200"/>
        <w:rPr>
          <w:rFonts w:eastAsia="仿宋_GB2312"/>
          <w:b/>
          <w:bCs/>
          <w:sz w:val="32"/>
          <w:szCs w:val="32"/>
        </w:rPr>
      </w:pPr>
      <w:r>
        <w:rPr>
          <w:rFonts w:eastAsia="黑体"/>
          <w:sz w:val="32"/>
          <w:szCs w:val="32"/>
        </w:rPr>
        <w:t>二、培养模式</w:t>
      </w:r>
    </w:p>
    <w:p w14:paraId="2A6AE306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以加强党的创新理论的学理化阐释为基础，围绕习近平新时代中国特色社会主义思想、党的二十大会议精神、教育强国建设、粤港澳大湾区建设、乡村振兴、青年发展等主题，坚持集中培养与小组学习相结合，坚持理论授课与实践教学相结合，充分运用学校思政课程精品课师资库，充分发挥学校思政教育实践基地、实习实践基地以及红色资源育人功能，通过课上课下协同、校内校外一体、线上线下融合，通过理论研习、专题讲座、社会实践、宣传宣讲等方式，全面激发学员学习的积极性和主动性</w:t>
      </w:r>
      <w:r>
        <w:rPr>
          <w:rFonts w:eastAsia="仿宋_GB2312"/>
          <w:sz w:val="32"/>
          <w:szCs w:val="32"/>
        </w:rPr>
        <w:t>。</w:t>
      </w:r>
    </w:p>
    <w:p w14:paraId="61941407">
      <w:pPr>
        <w:spacing w:line="5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三、推荐条件</w:t>
      </w:r>
    </w:p>
    <w:p w14:paraId="63266F7F">
      <w:pPr>
        <w:widowControl/>
        <w:adjustRightInd w:val="0"/>
        <w:snapToGrid w:val="0"/>
        <w:spacing w:line="54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  <w:lang w:val="en-US" w:eastAsia="zh-CN"/>
        </w:rPr>
        <w:t>第二十九期马研班学员从本科二年级起进入培养周期，本次推荐</w:t>
      </w:r>
      <w:r>
        <w:rPr>
          <w:rFonts w:hint="eastAsia" w:eastAsia="仿宋_GB2312"/>
          <w:bCs/>
          <w:sz w:val="32"/>
          <w:szCs w:val="32"/>
        </w:rPr>
        <w:t>面向学校在读本科</w:t>
      </w:r>
      <w:r>
        <w:rPr>
          <w:rFonts w:hint="eastAsia" w:eastAsia="仿宋_GB2312"/>
          <w:bCs/>
          <w:sz w:val="32"/>
          <w:szCs w:val="32"/>
          <w:lang w:val="en-US" w:eastAsia="zh-CN"/>
        </w:rPr>
        <w:t>一</w:t>
      </w:r>
      <w:r>
        <w:rPr>
          <w:rFonts w:hint="eastAsia" w:eastAsia="仿宋_GB2312"/>
          <w:bCs/>
          <w:sz w:val="32"/>
          <w:szCs w:val="32"/>
        </w:rPr>
        <w:t>年级学生</w:t>
      </w:r>
      <w:r>
        <w:rPr>
          <w:rFonts w:hint="eastAsia" w:eastAsia="仿宋_GB2312"/>
          <w:bCs/>
          <w:sz w:val="32"/>
          <w:szCs w:val="32"/>
          <w:lang w:val="en-US" w:eastAsia="zh-CN"/>
        </w:rPr>
        <w:t>群体</w:t>
      </w:r>
      <w:r>
        <w:rPr>
          <w:rFonts w:hint="eastAsia" w:eastAsia="仿宋_GB2312"/>
          <w:bCs/>
          <w:sz w:val="32"/>
          <w:szCs w:val="32"/>
        </w:rPr>
        <w:t>，</w:t>
      </w:r>
      <w:r>
        <w:rPr>
          <w:rFonts w:hint="eastAsia" w:eastAsia="仿宋_GB2312"/>
          <w:bCs/>
          <w:sz w:val="32"/>
          <w:szCs w:val="32"/>
          <w:lang w:val="en-US" w:eastAsia="zh-CN"/>
        </w:rPr>
        <w:t>计划</w:t>
      </w:r>
      <w:r>
        <w:rPr>
          <w:rFonts w:hint="eastAsia" w:eastAsia="仿宋_GB2312"/>
          <w:bCs/>
          <w:sz w:val="32"/>
          <w:szCs w:val="32"/>
        </w:rPr>
        <w:t>遴选40人，推荐条件如下：</w:t>
      </w:r>
    </w:p>
    <w:p w14:paraId="51CFF61B">
      <w:pPr>
        <w:widowControl/>
        <w:adjustRightInd w:val="0"/>
        <w:snapToGrid w:val="0"/>
        <w:spacing w:line="54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1. 拥护中国共产党的领导，坚持以习近平新时代中国特色社会主义思想为指导，具有坚定、正确的政治立场，热爱祖国，热爱学校，遵纪守法，品行端正。</w:t>
      </w:r>
    </w:p>
    <w:p w14:paraId="322150C3">
      <w:pPr>
        <w:widowControl/>
        <w:adjustRightInd w:val="0"/>
        <w:snapToGrid w:val="0"/>
        <w:spacing w:line="54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2. 能够认真研读马克思主义经典著作，自觉学习党史、新中国史、改革开放史、社会主义发展史，积极传播党的思想、传承中大红色文化与红色基因。</w:t>
      </w:r>
    </w:p>
    <w:p w14:paraId="74426EAB">
      <w:pPr>
        <w:widowControl/>
        <w:adjustRightInd w:val="0"/>
        <w:snapToGrid w:val="0"/>
        <w:spacing w:line="540" w:lineRule="exact"/>
        <w:ind w:firstLine="640" w:firstLineChars="200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3. </w:t>
      </w:r>
      <w:r>
        <w:rPr>
          <w:rFonts w:hint="eastAsia" w:eastAsia="仿宋_GB2312"/>
          <w:bCs/>
          <w:sz w:val="32"/>
          <w:szCs w:val="32"/>
          <w:lang w:val="en-US" w:eastAsia="zh-CN"/>
        </w:rPr>
        <w:t>根据《培养方案》，马研班学员</w:t>
      </w:r>
      <w:r>
        <w:rPr>
          <w:rFonts w:hint="eastAsia" w:eastAsia="仿宋_GB2312"/>
          <w:bCs/>
          <w:sz w:val="32"/>
          <w:szCs w:val="32"/>
        </w:rPr>
        <w:t>大一学年学习成绩</w:t>
      </w:r>
      <w:r>
        <w:rPr>
          <w:rFonts w:hint="eastAsia" w:eastAsia="仿宋_GB2312"/>
          <w:bCs/>
          <w:sz w:val="32"/>
          <w:szCs w:val="32"/>
          <w:lang w:val="en-US" w:eastAsia="zh-CN"/>
        </w:rPr>
        <w:t>须</w:t>
      </w:r>
      <w:r>
        <w:rPr>
          <w:rFonts w:hint="eastAsia" w:eastAsia="仿宋_GB2312"/>
          <w:bCs/>
          <w:sz w:val="32"/>
          <w:szCs w:val="32"/>
        </w:rPr>
        <w:t>排名在前30%，</w:t>
      </w:r>
      <w:r>
        <w:rPr>
          <w:rFonts w:hint="eastAsia" w:eastAsia="仿宋_GB2312"/>
          <w:bCs/>
          <w:sz w:val="32"/>
          <w:szCs w:val="32"/>
          <w:lang w:val="en-US" w:eastAsia="zh-CN"/>
        </w:rPr>
        <w:t>且</w:t>
      </w:r>
      <w:r>
        <w:rPr>
          <w:rFonts w:hint="eastAsia" w:eastAsia="仿宋_GB2312"/>
          <w:bCs/>
          <w:sz w:val="32"/>
          <w:szCs w:val="32"/>
        </w:rPr>
        <w:t>能够兼顾好本专业学习和马研班研修。</w:t>
      </w:r>
    </w:p>
    <w:p w14:paraId="59E09B13">
      <w:pPr>
        <w:widowControl/>
        <w:adjustRightInd w:val="0"/>
        <w:snapToGrid w:val="0"/>
        <w:spacing w:line="54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4. 具有较高的工作热情和较强的责任感使命感，有团队意识和集体观念，勤于思考，锐意进取，勇于创新。</w:t>
      </w:r>
    </w:p>
    <w:p w14:paraId="2BAC2AD4">
      <w:pPr>
        <w:widowControl/>
        <w:adjustRightInd w:val="0"/>
        <w:snapToGrid w:val="0"/>
        <w:spacing w:line="54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5. 已提交入党申请书或已确定为入党积极分子、入党发展对象、预备党员，现职团委、学生会、班团干部或思政类学生社团骨干。</w:t>
      </w:r>
    </w:p>
    <w:p w14:paraId="302F5B76">
      <w:pPr>
        <w:widowControl/>
        <w:adjustRightInd w:val="0"/>
        <w:snapToGrid w:val="0"/>
        <w:spacing w:line="5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四、推荐程序</w:t>
      </w:r>
    </w:p>
    <w:p w14:paraId="50580031">
      <w:pPr>
        <w:widowControl/>
        <w:adjustRightInd w:val="0"/>
        <w:snapToGrid w:val="0"/>
        <w:spacing w:line="540" w:lineRule="exact"/>
        <w:ind w:firstLine="640" w:firstLineChars="200"/>
        <w:rPr>
          <w:rFonts w:hint="default" w:eastAsia="仿宋_GB2312"/>
          <w:bCs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</w:rPr>
        <w:t>初选由各院系组织进行，每个院系选拔推荐1名优秀学生</w:t>
      </w:r>
      <w:r>
        <w:rPr>
          <w:rFonts w:eastAsia="仿宋_GB2312"/>
          <w:sz w:val="32"/>
          <w:szCs w:val="32"/>
        </w:rPr>
        <w:t>。党委学生工作部对推荐人员进行考察审核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并</w:t>
      </w:r>
      <w:r>
        <w:rPr>
          <w:rFonts w:eastAsia="仿宋_GB2312"/>
          <w:sz w:val="32"/>
          <w:szCs w:val="32"/>
        </w:rPr>
        <w:t>组织专家面试</w:t>
      </w:r>
      <w:r>
        <w:rPr>
          <w:rFonts w:hint="eastAsia" w:eastAsia="仿宋_GB2312"/>
          <w:sz w:val="32"/>
          <w:szCs w:val="32"/>
          <w:lang w:eastAsia="zh-CN"/>
        </w:rPr>
        <w:t>。</w:t>
      </w:r>
      <w:r>
        <w:rPr>
          <w:rFonts w:hint="eastAsia" w:eastAsia="仿宋_GB2312"/>
          <w:sz w:val="32"/>
          <w:szCs w:val="32"/>
          <w:lang w:val="en-US" w:eastAsia="zh-CN"/>
        </w:rPr>
        <w:t>最终</w:t>
      </w:r>
      <w:r>
        <w:rPr>
          <w:rFonts w:hint="eastAsia" w:eastAsia="仿宋_GB2312"/>
          <w:bCs/>
          <w:sz w:val="32"/>
          <w:szCs w:val="32"/>
          <w:lang w:val="en-US" w:eastAsia="zh-CN"/>
        </w:rPr>
        <w:t>推荐结果，在一年级学习成绩明确后，于暑期公布学员名单。</w:t>
      </w:r>
    </w:p>
    <w:p w14:paraId="2ABEEF9B">
      <w:pPr>
        <w:widowControl/>
        <w:adjustRightInd w:val="0"/>
        <w:snapToGrid w:val="0"/>
        <w:spacing w:line="5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五、相关要求</w:t>
      </w:r>
    </w:p>
    <w:p w14:paraId="79FAC8B9">
      <w:pPr>
        <w:adjustRightInd w:val="0"/>
        <w:snapToGrid w:val="0"/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eastAsia="仿宋_GB2312"/>
          <w:bCs/>
          <w:sz w:val="32"/>
          <w:szCs w:val="32"/>
        </w:rPr>
        <w:t>第二十</w:t>
      </w:r>
      <w:r>
        <w:rPr>
          <w:rFonts w:hint="eastAsia" w:eastAsia="仿宋_GB2312"/>
          <w:bCs/>
          <w:sz w:val="32"/>
          <w:szCs w:val="32"/>
        </w:rPr>
        <w:t>九</w:t>
      </w:r>
      <w:r>
        <w:rPr>
          <w:rFonts w:eastAsia="仿宋_GB2312"/>
          <w:bCs/>
          <w:sz w:val="32"/>
          <w:szCs w:val="32"/>
        </w:rPr>
        <w:t>期</w:t>
      </w:r>
      <w:r>
        <w:rPr>
          <w:rFonts w:eastAsia="仿宋_GB2312"/>
          <w:sz w:val="32"/>
          <w:szCs w:val="32"/>
        </w:rPr>
        <w:t>马研班培养</w:t>
      </w:r>
      <w:r>
        <w:rPr>
          <w:rFonts w:hint="eastAsia" w:eastAsia="仿宋_GB2312"/>
          <w:sz w:val="32"/>
          <w:szCs w:val="32"/>
          <w:lang w:val="en-US" w:eastAsia="zh-CN"/>
        </w:rPr>
        <w:t>周</w:t>
      </w:r>
      <w:r>
        <w:rPr>
          <w:rFonts w:eastAsia="仿宋_GB2312"/>
          <w:sz w:val="32"/>
          <w:szCs w:val="32"/>
        </w:rPr>
        <w:t>期</w:t>
      </w:r>
      <w:r>
        <w:rPr>
          <w:rFonts w:hint="eastAsia" w:eastAsia="仿宋_GB2312"/>
          <w:sz w:val="32"/>
          <w:szCs w:val="32"/>
        </w:rPr>
        <w:t>两</w:t>
      </w:r>
      <w:r>
        <w:rPr>
          <w:rFonts w:eastAsia="仿宋_GB2312"/>
          <w:sz w:val="32"/>
          <w:szCs w:val="32"/>
        </w:rPr>
        <w:t>年。学员需</w:t>
      </w:r>
      <w:r>
        <w:rPr>
          <w:rFonts w:hint="eastAsia" w:eastAsia="仿宋_GB2312"/>
          <w:sz w:val="32"/>
          <w:szCs w:val="32"/>
        </w:rPr>
        <w:t>参加各类学习教育活动不少于</w:t>
      </w:r>
      <w:r>
        <w:rPr>
          <w:rFonts w:hint="eastAsia" w:eastAsia="仿宋_GB2312"/>
          <w:sz w:val="32"/>
          <w:szCs w:val="32"/>
          <w:lang w:val="en-US" w:eastAsia="zh-CN"/>
        </w:rPr>
        <w:t>276</w:t>
      </w:r>
      <w:r>
        <w:rPr>
          <w:rFonts w:hint="eastAsia" w:eastAsia="仿宋_GB2312"/>
          <w:sz w:val="32"/>
          <w:szCs w:val="32"/>
        </w:rPr>
        <w:t>学时，并根据要求提交学习材料</w:t>
      </w:r>
      <w:r>
        <w:rPr>
          <w:rFonts w:eastAsia="仿宋_GB2312"/>
          <w:sz w:val="32"/>
          <w:szCs w:val="32"/>
        </w:rPr>
        <w:t>。培养期满合格者，准予结业并颁发结业证书</w:t>
      </w:r>
      <w:r>
        <w:rPr>
          <w:rFonts w:hint="eastAsia"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  <w:lang w:val="en-US" w:eastAsia="zh-CN"/>
        </w:rPr>
        <w:t>同时，</w:t>
      </w:r>
      <w:r>
        <w:rPr>
          <w:rFonts w:hint="eastAsia" w:eastAsia="仿宋_GB2312"/>
          <w:sz w:val="32"/>
          <w:szCs w:val="32"/>
        </w:rPr>
        <w:t>结合实际情况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</w:rPr>
        <w:t>评选优秀学员，颁发荣誉证书</w:t>
      </w:r>
      <w:r>
        <w:rPr>
          <w:rFonts w:eastAsia="仿宋_GB2312"/>
          <w:sz w:val="32"/>
          <w:szCs w:val="32"/>
        </w:rPr>
        <w:t>。</w:t>
      </w:r>
    </w:p>
    <w:p w14:paraId="24F362FC">
      <w:pPr>
        <w:adjustRightInd w:val="0"/>
        <w:snapToGrid w:val="0"/>
        <w:spacing w:line="54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2.各院系将推荐表（附件1</w:t>
      </w:r>
      <w:r>
        <w:rPr>
          <w:rFonts w:hint="eastAsia" w:eastAsia="仿宋_GB2312"/>
          <w:sz w:val="32"/>
          <w:szCs w:val="32"/>
          <w:lang w:val="en-US" w:eastAsia="zh-CN"/>
        </w:rPr>
        <w:t>和附件2</w:t>
      </w:r>
      <w:r>
        <w:rPr>
          <w:rFonts w:eastAsia="仿宋_GB2312"/>
          <w:sz w:val="32"/>
          <w:szCs w:val="32"/>
        </w:rPr>
        <w:t>）的电子版及扫描版</w:t>
      </w:r>
      <w:r>
        <w:rPr>
          <w:rFonts w:hint="eastAsia" w:eastAsia="仿宋_GB2312"/>
          <w:sz w:val="32"/>
          <w:szCs w:val="32"/>
        </w:rPr>
        <w:t>于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21</w:t>
      </w:r>
      <w:r>
        <w:rPr>
          <w:rFonts w:hint="eastAsia" w:eastAsia="仿宋_GB2312"/>
          <w:sz w:val="32"/>
          <w:szCs w:val="32"/>
        </w:rPr>
        <w:t>日（周</w:t>
      </w:r>
      <w:r>
        <w:rPr>
          <w:rFonts w:hint="eastAsia" w:eastAsia="仿宋_GB2312"/>
          <w:sz w:val="32"/>
          <w:szCs w:val="32"/>
          <w:lang w:val="en-US" w:eastAsia="zh-CN"/>
        </w:rPr>
        <w:t>三</w:t>
      </w:r>
      <w:r>
        <w:rPr>
          <w:rFonts w:hint="eastAsia" w:eastAsia="仿宋_GB2312"/>
          <w:sz w:val="32"/>
          <w:szCs w:val="32"/>
        </w:rPr>
        <w:t>）17点前上传至</w:t>
      </w:r>
      <w:r>
        <w:rPr>
          <w:rFonts w:hint="eastAsia" w:eastAsia="仿宋_GB2312"/>
          <w:sz w:val="32"/>
          <w:szCs w:val="32"/>
          <w:lang w:val="en-US" w:eastAsia="zh-CN"/>
        </w:rPr>
        <w:t>公务云盘</w:t>
      </w:r>
      <w:r>
        <w:rPr>
          <w:rFonts w:hint="eastAsia" w:eastAsia="仿宋_GB2312"/>
          <w:sz w:val="32"/>
          <w:szCs w:val="32"/>
        </w:rPr>
        <w:t xml:space="preserve">（链接：https://pan.sysu.edu.cn/link/AR1822307C417D4E50A89BBB279C000A11 文件夹名：第29期马研班报名资料 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eastAsia="仿宋_GB2312"/>
          <w:color w:val="000000"/>
          <w:kern w:val="0"/>
          <w:sz w:val="32"/>
          <w:szCs w:val="32"/>
        </w:rPr>
        <w:t>报送至党委学生工作部</w:t>
      </w:r>
      <w:r>
        <w:rPr>
          <w:rFonts w:eastAsia="仿宋_GB2312"/>
          <w:sz w:val="32"/>
          <w:szCs w:val="32"/>
        </w:rPr>
        <w:t>。党委学生工作部收集名单后，将另行通知面试具体时间地点。</w:t>
      </w:r>
    </w:p>
    <w:p w14:paraId="2829281A">
      <w:pPr>
        <w:rPr>
          <w:rFonts w:eastAsia="仿宋_GB2312"/>
          <w:sz w:val="32"/>
          <w:szCs w:val="32"/>
        </w:rPr>
      </w:pPr>
    </w:p>
    <w:p w14:paraId="0AF3A03F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附件：</w:t>
      </w:r>
    </w:p>
    <w:p w14:paraId="5CBC4CED">
      <w:pPr>
        <w:numPr>
          <w:ilvl w:val="0"/>
          <w:numId w:val="1"/>
        </w:numPr>
        <w:spacing w:line="54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第二十九期马研班培养方案</w:t>
      </w:r>
    </w:p>
    <w:p w14:paraId="060CB26D">
      <w:pPr>
        <w:numPr>
          <w:ilvl w:val="0"/>
          <w:numId w:val="1"/>
        </w:num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第二十九期马研班</w:t>
      </w:r>
      <w:r>
        <w:rPr>
          <w:rFonts w:eastAsia="仿宋_GB2312"/>
          <w:sz w:val="32"/>
          <w:szCs w:val="32"/>
        </w:rPr>
        <w:t>学员推荐表</w:t>
      </w:r>
    </w:p>
    <w:p w14:paraId="31FC1FCD">
      <w:pPr>
        <w:numPr>
          <w:ilvl w:val="0"/>
          <w:numId w:val="1"/>
        </w:num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第二十九期马研班</w:t>
      </w:r>
      <w:r>
        <w:rPr>
          <w:rFonts w:eastAsia="仿宋_GB2312"/>
          <w:sz w:val="32"/>
          <w:szCs w:val="32"/>
        </w:rPr>
        <w:t>学员推荐</w:t>
      </w:r>
      <w:r>
        <w:rPr>
          <w:rFonts w:hint="eastAsia" w:eastAsia="仿宋_GB2312"/>
          <w:sz w:val="32"/>
          <w:szCs w:val="32"/>
          <w:lang w:val="en-US" w:eastAsia="zh-CN"/>
        </w:rPr>
        <w:t>汇总表</w:t>
      </w:r>
    </w:p>
    <w:p w14:paraId="4E294EBF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</w:p>
    <w:p w14:paraId="66FD9ED1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</w:p>
    <w:p w14:paraId="0FA1E0D1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</w:p>
    <w:p w14:paraId="07B1E31C">
      <w:pPr>
        <w:spacing w:line="54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       </w:t>
      </w:r>
      <w:r>
        <w:rPr>
          <w:rFonts w:hint="eastAsia"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党委学生工作部</w:t>
      </w:r>
    </w:p>
    <w:p w14:paraId="4E625322">
      <w:pPr>
        <w:spacing w:line="540" w:lineRule="exact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eastAsia="仿宋_GB2312"/>
          <w:sz w:val="32"/>
          <w:szCs w:val="32"/>
        </w:rPr>
        <w:t>日</w:t>
      </w:r>
    </w:p>
    <w:p w14:paraId="2D1C0E67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（联系人：</w:t>
      </w:r>
      <w:r>
        <w:rPr>
          <w:rFonts w:hint="eastAsia" w:eastAsia="仿宋_GB2312"/>
          <w:sz w:val="32"/>
          <w:szCs w:val="32"/>
        </w:rPr>
        <w:t>徐</w:t>
      </w:r>
      <w:r>
        <w:rPr>
          <w:rFonts w:eastAsia="仿宋_GB2312"/>
          <w:sz w:val="32"/>
          <w:szCs w:val="32"/>
        </w:rPr>
        <w:t>老师，电话：020-</w:t>
      </w:r>
      <w:r>
        <w:rPr>
          <w:rFonts w:eastAsia="仿宋_GB2312"/>
          <w:sz w:val="32"/>
          <w:szCs w:val="32"/>
          <w:highlight w:val="none"/>
        </w:rPr>
        <w:t>8411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2767</w:t>
      </w:r>
      <w:r>
        <w:rPr>
          <w:rFonts w:eastAsia="仿宋_GB2312"/>
          <w:sz w:val="32"/>
          <w:szCs w:val="32"/>
        </w:rPr>
        <w:t>）</w:t>
      </w:r>
    </w:p>
    <w:sectPr>
      <w:footerReference r:id="rId3" w:type="default"/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E1E3DBC-3E34-457F-9491-F2D72847B60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D7454506-FB38-4951-AF4B-97DAA5B70214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DA67C96E-F159-4DCB-B48F-0EC4B133C57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8F9683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F37B4C">
                          <w:pPr>
                            <w:pStyle w:val="3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t>-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-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F37B4C">
                    <w:pPr>
                      <w:pStyle w:val="3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t>-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2B0776"/>
    <w:multiLevelType w:val="singleLevel"/>
    <w:tmpl w:val="9E2B077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revisionView w:markup="0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hjOTIzODU2YTEwZmY3MmQzZTYzZjAyYmM5MWM1MTgifQ=="/>
  </w:docVars>
  <w:rsids>
    <w:rsidRoot w:val="00456E31"/>
    <w:rsid w:val="000A2CEA"/>
    <w:rsid w:val="000B6FAA"/>
    <w:rsid w:val="00111207"/>
    <w:rsid w:val="00190614"/>
    <w:rsid w:val="001B4F3E"/>
    <w:rsid w:val="00214971"/>
    <w:rsid w:val="00227426"/>
    <w:rsid w:val="00263E9F"/>
    <w:rsid w:val="00324BFA"/>
    <w:rsid w:val="003305E6"/>
    <w:rsid w:val="00341C63"/>
    <w:rsid w:val="00351816"/>
    <w:rsid w:val="003B4C4B"/>
    <w:rsid w:val="00415FF8"/>
    <w:rsid w:val="00456E31"/>
    <w:rsid w:val="00493ACC"/>
    <w:rsid w:val="004E704A"/>
    <w:rsid w:val="005616BF"/>
    <w:rsid w:val="005619B8"/>
    <w:rsid w:val="00575021"/>
    <w:rsid w:val="0058686C"/>
    <w:rsid w:val="005B516B"/>
    <w:rsid w:val="00651B31"/>
    <w:rsid w:val="00653F18"/>
    <w:rsid w:val="00677FCA"/>
    <w:rsid w:val="00696B62"/>
    <w:rsid w:val="006C2842"/>
    <w:rsid w:val="006D73C0"/>
    <w:rsid w:val="0075382A"/>
    <w:rsid w:val="007C2A80"/>
    <w:rsid w:val="00841CC1"/>
    <w:rsid w:val="009257CA"/>
    <w:rsid w:val="0093300A"/>
    <w:rsid w:val="0093476A"/>
    <w:rsid w:val="009C7F78"/>
    <w:rsid w:val="009E120D"/>
    <w:rsid w:val="009E1920"/>
    <w:rsid w:val="009E4846"/>
    <w:rsid w:val="009F64C4"/>
    <w:rsid w:val="00A02550"/>
    <w:rsid w:val="00A03DCE"/>
    <w:rsid w:val="00A6355E"/>
    <w:rsid w:val="00A860F6"/>
    <w:rsid w:val="00A91D89"/>
    <w:rsid w:val="00AB20CE"/>
    <w:rsid w:val="00AB6C8E"/>
    <w:rsid w:val="00AD5882"/>
    <w:rsid w:val="00AE6E7F"/>
    <w:rsid w:val="00B57E8D"/>
    <w:rsid w:val="00B6563C"/>
    <w:rsid w:val="00BB4619"/>
    <w:rsid w:val="00BE728F"/>
    <w:rsid w:val="00BF11C3"/>
    <w:rsid w:val="00C379B5"/>
    <w:rsid w:val="00C5470F"/>
    <w:rsid w:val="00CF4DE8"/>
    <w:rsid w:val="00D5441B"/>
    <w:rsid w:val="00DD7BD7"/>
    <w:rsid w:val="00DF144A"/>
    <w:rsid w:val="00DF2629"/>
    <w:rsid w:val="00E31B11"/>
    <w:rsid w:val="00EE56C7"/>
    <w:rsid w:val="00EE761A"/>
    <w:rsid w:val="00EF5CA8"/>
    <w:rsid w:val="00F17812"/>
    <w:rsid w:val="00F33B5C"/>
    <w:rsid w:val="00F7681A"/>
    <w:rsid w:val="00FA734D"/>
    <w:rsid w:val="00FB792A"/>
    <w:rsid w:val="010856BE"/>
    <w:rsid w:val="015F5A00"/>
    <w:rsid w:val="022F792D"/>
    <w:rsid w:val="02FD31D5"/>
    <w:rsid w:val="06FA26B2"/>
    <w:rsid w:val="091E4F31"/>
    <w:rsid w:val="09283460"/>
    <w:rsid w:val="0936388F"/>
    <w:rsid w:val="0CCE6DE6"/>
    <w:rsid w:val="0E8A6E93"/>
    <w:rsid w:val="0EE85B8C"/>
    <w:rsid w:val="0EFD2681"/>
    <w:rsid w:val="0FF107CE"/>
    <w:rsid w:val="105F2095"/>
    <w:rsid w:val="1075528E"/>
    <w:rsid w:val="108407A7"/>
    <w:rsid w:val="109A6FB6"/>
    <w:rsid w:val="11717A48"/>
    <w:rsid w:val="1192373E"/>
    <w:rsid w:val="17E51A15"/>
    <w:rsid w:val="18584E24"/>
    <w:rsid w:val="19914920"/>
    <w:rsid w:val="1CC125E2"/>
    <w:rsid w:val="1DA6254D"/>
    <w:rsid w:val="1E353AF3"/>
    <w:rsid w:val="1E747E46"/>
    <w:rsid w:val="1EF839A1"/>
    <w:rsid w:val="1F5D7A00"/>
    <w:rsid w:val="1F864786"/>
    <w:rsid w:val="1F8F513C"/>
    <w:rsid w:val="1FC1678D"/>
    <w:rsid w:val="1FDB7773"/>
    <w:rsid w:val="20C174DD"/>
    <w:rsid w:val="21081B8F"/>
    <w:rsid w:val="21482925"/>
    <w:rsid w:val="22483751"/>
    <w:rsid w:val="25852411"/>
    <w:rsid w:val="26094427"/>
    <w:rsid w:val="27B016F9"/>
    <w:rsid w:val="27BA3F65"/>
    <w:rsid w:val="281F3A47"/>
    <w:rsid w:val="294E1153"/>
    <w:rsid w:val="2A277600"/>
    <w:rsid w:val="2A9871EF"/>
    <w:rsid w:val="2C3865EC"/>
    <w:rsid w:val="2C687465"/>
    <w:rsid w:val="2F203D88"/>
    <w:rsid w:val="2FC33461"/>
    <w:rsid w:val="3204375A"/>
    <w:rsid w:val="32747ABA"/>
    <w:rsid w:val="32C537A5"/>
    <w:rsid w:val="334951A6"/>
    <w:rsid w:val="35A46254"/>
    <w:rsid w:val="365B3BB5"/>
    <w:rsid w:val="378E76C6"/>
    <w:rsid w:val="384D0394"/>
    <w:rsid w:val="39655380"/>
    <w:rsid w:val="3B1866C6"/>
    <w:rsid w:val="3B974BAD"/>
    <w:rsid w:val="3BCE5C83"/>
    <w:rsid w:val="3CCC3F4F"/>
    <w:rsid w:val="3F57512D"/>
    <w:rsid w:val="41A570A8"/>
    <w:rsid w:val="41D67CCB"/>
    <w:rsid w:val="420B39A9"/>
    <w:rsid w:val="437A122A"/>
    <w:rsid w:val="43B12268"/>
    <w:rsid w:val="43FE6450"/>
    <w:rsid w:val="449D0621"/>
    <w:rsid w:val="45120146"/>
    <w:rsid w:val="454B2248"/>
    <w:rsid w:val="45C83419"/>
    <w:rsid w:val="45FF70C1"/>
    <w:rsid w:val="46052325"/>
    <w:rsid w:val="460602DB"/>
    <w:rsid w:val="47E45488"/>
    <w:rsid w:val="48F90F9E"/>
    <w:rsid w:val="491631C7"/>
    <w:rsid w:val="4A507913"/>
    <w:rsid w:val="4AD252C8"/>
    <w:rsid w:val="4B1D38D6"/>
    <w:rsid w:val="4B6133E8"/>
    <w:rsid w:val="4C0C7B1C"/>
    <w:rsid w:val="4C3E6663"/>
    <w:rsid w:val="4E48483E"/>
    <w:rsid w:val="4F00502F"/>
    <w:rsid w:val="4F8327D8"/>
    <w:rsid w:val="50C60D3E"/>
    <w:rsid w:val="50FF6B6D"/>
    <w:rsid w:val="510F105E"/>
    <w:rsid w:val="5142352C"/>
    <w:rsid w:val="51773186"/>
    <w:rsid w:val="52080CA5"/>
    <w:rsid w:val="53FD2B7C"/>
    <w:rsid w:val="5454548A"/>
    <w:rsid w:val="55042C57"/>
    <w:rsid w:val="59281F77"/>
    <w:rsid w:val="594C122E"/>
    <w:rsid w:val="59C1531F"/>
    <w:rsid w:val="5BAD0A59"/>
    <w:rsid w:val="5BC35F2A"/>
    <w:rsid w:val="5BC86972"/>
    <w:rsid w:val="5BEF518B"/>
    <w:rsid w:val="5DA66C3E"/>
    <w:rsid w:val="5E075072"/>
    <w:rsid w:val="5F030686"/>
    <w:rsid w:val="60B77A7E"/>
    <w:rsid w:val="60CE0960"/>
    <w:rsid w:val="62FB5BE3"/>
    <w:rsid w:val="648E4BDF"/>
    <w:rsid w:val="64E0131D"/>
    <w:rsid w:val="66582301"/>
    <w:rsid w:val="665E3CA3"/>
    <w:rsid w:val="675E7D4F"/>
    <w:rsid w:val="679C0639"/>
    <w:rsid w:val="6ACF1568"/>
    <w:rsid w:val="6B0103EA"/>
    <w:rsid w:val="6B2D0105"/>
    <w:rsid w:val="6CA500F3"/>
    <w:rsid w:val="6DDB4479"/>
    <w:rsid w:val="6F41338C"/>
    <w:rsid w:val="70621679"/>
    <w:rsid w:val="71447EB1"/>
    <w:rsid w:val="71E67AB6"/>
    <w:rsid w:val="71FB5F07"/>
    <w:rsid w:val="7202285E"/>
    <w:rsid w:val="722666B9"/>
    <w:rsid w:val="723029BA"/>
    <w:rsid w:val="72305438"/>
    <w:rsid w:val="7259631E"/>
    <w:rsid w:val="73032F17"/>
    <w:rsid w:val="75A36467"/>
    <w:rsid w:val="76A839CF"/>
    <w:rsid w:val="76DA5CBC"/>
    <w:rsid w:val="773760FB"/>
    <w:rsid w:val="7AFC5F10"/>
    <w:rsid w:val="7B8F45E5"/>
    <w:rsid w:val="7BFB40EA"/>
    <w:rsid w:val="7C962015"/>
    <w:rsid w:val="7CB72F0E"/>
    <w:rsid w:val="7E4B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after="84"/>
      <w:jc w:val="left"/>
    </w:pPr>
    <w:rPr>
      <w:rFonts w:ascii="宋体" w:hAnsi="宋体" w:cs="宋体"/>
      <w:color w:val="555555"/>
      <w:kern w:val="0"/>
      <w:sz w:val="17"/>
      <w:szCs w:val="17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kern w:val="2"/>
      <w:sz w:val="18"/>
      <w:szCs w:val="18"/>
      <w:lang w:eastAsia="zh-CN"/>
    </w:rPr>
  </w:style>
  <w:style w:type="paragraph" w:customStyle="1" w:styleId="1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1449</Words>
  <Characters>1558</Characters>
  <Lines>41</Lines>
  <Paragraphs>29</Paragraphs>
  <TotalTime>16</TotalTime>
  <ScaleCrop>false</ScaleCrop>
  <LinksUpToDate>false</LinksUpToDate>
  <CharactersWithSpaces>1614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2024-11-04T09:35:00Z</dcterms:created>
  <dc:creator>ijh</dc:creator>
  <cp:lastModifiedBy>崔丹</cp:lastModifiedBy>
  <dcterms:modified xsi:type="dcterms:W3CDTF">2025-05-12T00:19:15Z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FAE96B4F295B4B15B66A78765741982D_13</vt:lpwstr>
  </property>
  <property fmtid="{D5CDD505-2E9C-101B-9397-08002B2CF9AE}" pid="3" name="KSOProductBuildVer">
    <vt:lpwstr>2052-12.1.0.18912</vt:lpwstr>
  </property>
  <property fmtid="{D5CDD505-2E9C-101B-9397-08002B2CF9AE}" pid="4" name="KSOTemplateDocerSaveRecord">
    <vt:lpwstr>eyJoZGlkIjoiNDNlMDQ5NDA1ZDUxZjM4M2JjYzFjODJhZGViMDVlZTMiLCJ1c2VySWQiOiI2NTQwMjAyOTUifQ==</vt:lpwstr>
  </property>
</Properties>
</file>