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19988E">
      <w:pPr>
        <w:spacing w:line="360" w:lineRule="auto"/>
        <w:rPr>
          <w:rFonts w:eastAsia="黑体" w:cs="Times New Roman"/>
        </w:rPr>
      </w:pPr>
      <w:r>
        <w:rPr>
          <w:rFonts w:eastAsia="黑体" w:cs="Times New Roma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7BABF69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hint="eastAsia"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hint="eastAsia"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 w14:paraId="1CDFC930"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79.4pt;margin-top:73.7pt;height:57.85pt;width:436.55pt;mso-position-horizontal-relative:page;mso-position-vertical-relative:page;z-index:251659264;v-text-anchor:middle;mso-width-relative:page;mso-height-relative:page;" filled="f" stroked="f" coordsize="21600,21600" o:gfxdata="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REbwmNsAAAAMAQAADwAA&#10;AAAAAAABACAAAAAiAAAAZHJzL2Rvd25yZXYueG1sUEsBAhQAFAAAAAgAh07iQFRpAv0TAgAAAwQA&#10;AA4AAAAAAAAAAQAgAAAAKgEAAGRycy9lMm9Eb2MueG1sUEsFBgAAAAAGAAYAWQEAAK8FAAAAAA==&#10;">
                <v:fill on="f" focussize="0,0"/>
                <v:stroke on="f" miterlimit="8" joinstyle="miter"/>
                <v:imagedata o:title=""/>
                <o:lock v:ext="edit" aspectratio="f"/>
                <v:textbox inset="0mm,0mm,0mm,0mm">
                  <w:txbxContent>
                    <w:p w14:paraId="47BABF69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hint="eastAsia"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hint="eastAsia"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1CDFC930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4116E6">
      <w:pPr>
        <w:spacing w:line="360" w:lineRule="auto"/>
        <w:rPr>
          <w:rFonts w:eastAsia="黑体" w:cs="Times New Roman"/>
        </w:rPr>
      </w:pPr>
    </w:p>
    <w:p w14:paraId="44964C96">
      <w:pPr>
        <w:spacing w:line="560" w:lineRule="exact"/>
        <w:jc w:val="right"/>
        <w:rPr>
          <w:rFonts w:ascii="仿宋_GB2312" w:cs="Times New Roman"/>
          <w:szCs w:val="32"/>
        </w:rPr>
      </w:pPr>
      <w:r>
        <w:rPr>
          <w:rFonts w:hint="eastAsia" w:ascii="仿宋_GB2312" w:cs="Times New Roman"/>
          <w:szCs w:val="32"/>
        </w:rPr>
        <w:t>学生</w:t>
      </w:r>
      <w:r>
        <w:rPr>
          <w:rFonts w:cs="Times New Roman"/>
          <w:szCs w:val="32"/>
        </w:rPr>
        <w:t>〔202</w:t>
      </w:r>
      <w:r>
        <w:rPr>
          <w:rFonts w:hint="eastAsia" w:cs="Times New Roman"/>
          <w:szCs w:val="32"/>
          <w:lang w:val="en-US" w:eastAsia="zh-CN"/>
        </w:rPr>
        <w:t>6</w:t>
      </w:r>
      <w:r>
        <w:rPr>
          <w:rFonts w:cs="Times New Roman"/>
          <w:szCs w:val="32"/>
        </w:rPr>
        <w:t>〕</w:t>
      </w:r>
      <w:r>
        <w:rPr>
          <w:rFonts w:hint="eastAsia" w:cs="Times New Roman"/>
          <w:szCs w:val="32"/>
          <w:lang w:val="en-US" w:eastAsia="zh-CN"/>
        </w:rPr>
        <w:t>245</w:t>
      </w:r>
      <w:bookmarkStart w:id="0" w:name="_GoBack"/>
      <w:bookmarkEnd w:id="0"/>
      <w:r>
        <w:rPr>
          <w:rFonts w:cs="Times New Roman"/>
          <w:szCs w:val="32"/>
        </w:rPr>
        <w:t>号</w:t>
      </w:r>
    </w:p>
    <w:p w14:paraId="48681BAE">
      <w:pPr>
        <w:spacing w:line="560" w:lineRule="exact"/>
        <w:jc w:val="center"/>
        <w:rPr>
          <w:rFonts w:ascii="方正小标宋简体" w:eastAsia="方正小标宋简体" w:cs="Times New Roman"/>
          <w:sz w:val="44"/>
        </w:rPr>
      </w:pPr>
      <w:r>
        <w:rPr>
          <w:rFonts w:ascii="方正小标宋简体"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6.7pt;margin-top:785.25pt;height:0pt;width:481.9pt;mso-position-horizontal-relative:page;mso-position-vertical-relative:page;z-index:251661312;mso-width-relative:page;mso-height-relative:page;" filled="f" stroked="t" coordsize="21600,21600" o:gfxdata="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MHqNhHWAAAADgEAAA8AAAAA&#10;AAAAAQAgAAAAIgAAAGRycy9kb3ducmV2LnhtbFBLAQIUABQAAAAIAIdO4kDqpnc83QEAAKEDAAAO&#10;AAAAAAAAAAEAIAAAACUBAABkcnMvZTJvRG9jLnhtbFBLBQYAAAAABgAGAFkBAAB0BQAAAAA=&#10;">
                <v:fill on="f" focussize="0,0"/>
                <v:stroke weight="5pt" color="#FF0000 [3204]" linestyle="thinThick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ascii="方正小标宋简体"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6.7pt;margin-top:147.35pt;height:0pt;width:481.9pt;mso-position-horizontal-relative:page;mso-position-vertical-relative:page;z-index:251660288;mso-width-relative:page;mso-height-relative:page;" filled="f" stroked="t" coordsize="21600,21600" o:gfxdata="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C3ZbN/WAAAADAEAAA8AAAAA&#10;AAAAAQAgAAAAIgAAAGRycy9kb3ducmV2LnhtbFBLAQIUABQAAAAIAIdO4kAjTzsW3QEAAKEDAAAO&#10;AAAAAAAAAAEAIAAAACUBAABkcnMvZTJvRG9jLnhtbFBLBQYAAAAABgAGAFkBAAB0BQAAAAA=&#10;">
                <v:fill on="f" focussize="0,0"/>
                <v:stroke weight="5pt" color="#FF0000 [3204]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3CD87764">
      <w:pPr>
        <w:widowControl/>
        <w:shd w:val="clear" w:color="auto" w:fill="FFFFFF"/>
        <w:jc w:val="center"/>
        <w:rPr>
          <w:rFonts w:hint="default" w:ascii="Times New Roman" w:hAnsi="Times New Roman" w:eastAsia="方正小标宋简体" w:cs="Times New Roman"/>
          <w:bCs/>
          <w:color w:val="0D0D0D" w:themeColor="text1" w:themeTint="F2"/>
          <w:kern w:val="36"/>
          <w:sz w:val="44"/>
          <w:szCs w:val="4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default" w:ascii="Times New Roman" w:hAnsi="Times New Roman" w:eastAsia="方正小标宋简体" w:cs="Times New Roman"/>
          <w:bCs/>
          <w:color w:val="0D0D0D" w:themeColor="text1" w:themeTint="F2"/>
          <w:kern w:val="36"/>
          <w:sz w:val="44"/>
          <w:szCs w:val="4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党委学生工作部关于</w:t>
      </w:r>
      <w:r>
        <w:rPr>
          <w:rFonts w:hint="default" w:ascii="Times New Roman" w:hAnsi="Times New Roman" w:eastAsia="方正小标宋简体" w:cs="Times New Roman"/>
          <w:bCs/>
          <w:color w:val="0D0D0D" w:themeColor="text1" w:themeTint="F2"/>
          <w:kern w:val="36"/>
          <w:sz w:val="44"/>
          <w:szCs w:val="4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组织开展2026年</w:t>
      </w:r>
      <w:r>
        <w:rPr>
          <w:rFonts w:hint="eastAsia" w:eastAsia="方正小标宋简体" w:cs="Times New Roman"/>
          <w:bCs/>
          <w:color w:val="0D0D0D" w:themeColor="text1" w:themeTint="F2"/>
          <w:kern w:val="36"/>
          <w:sz w:val="44"/>
          <w:szCs w:val="4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中华经典诵写讲大赛</w:t>
      </w:r>
      <w:r>
        <w:rPr>
          <w:rFonts w:hint="default" w:ascii="Times New Roman" w:hAnsi="Times New Roman" w:eastAsia="方正小标宋简体" w:cs="Times New Roman"/>
          <w:bCs/>
          <w:color w:val="0D0D0D" w:themeColor="text1" w:themeTint="F2"/>
          <w:kern w:val="36"/>
          <w:sz w:val="44"/>
          <w:szCs w:val="4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的通知</w:t>
      </w:r>
    </w:p>
    <w:p w14:paraId="7B95F005">
      <w:pPr>
        <w:widowControl/>
        <w:shd w:val="clear" w:color="auto" w:fill="FFFFFF"/>
        <w:jc w:val="center"/>
        <w:rPr>
          <w:rFonts w:hint="default" w:ascii="Times New Roman" w:hAnsi="Times New Roman" w:eastAsia="方正小标宋简体" w:cs="Times New Roman"/>
          <w:bCs/>
          <w:color w:val="0D0D0D" w:themeColor="text1" w:themeTint="F2"/>
          <w:kern w:val="36"/>
          <w:sz w:val="44"/>
          <w:szCs w:val="4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1794C201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/>
        <w:jc w:val="both"/>
        <w:textAlignment w:val="auto"/>
        <w:rPr>
          <w:rFonts w:hint="eastAsia" w:ascii="仿宋_GB2312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_GB2312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各培养单位：</w:t>
      </w:r>
    </w:p>
    <w:p w14:paraId="1DA6CF2C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24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为深入贯彻党的二十大和二十届历次全会精神，落实《中华人民共和国通用语言文字法》《中华人民共和国民族团结进步促进法》《全民阅读促进条例》，实施《教育强国建设规划纲要（2024—2035年）》，服务教育强国、文化强国建设，根据《教育部国家语委关于举办第八届中华经典诵写讲大赛的通知》（教语用函〔2026〕1号）要求</w:t>
      </w: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，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现党委学生工作部就组织开展2026年中华经典诵写讲</w:t>
      </w: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大赛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通知如下：</w:t>
      </w:r>
    </w:p>
    <w:p w14:paraId="6A7E8AA0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rFonts w:hint="eastAsia" w:eastAsia="黑体" w:cs="宋体"/>
          <w:bCs/>
          <w:color w:val="0D0D0D" w:themeColor="text1" w:themeTint="F2"/>
          <w:kern w:val="0"/>
          <w:szCs w:val="24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一、活动</w:t>
      </w: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主题</w:t>
      </w:r>
    </w:p>
    <w:p w14:paraId="0EBDDAF2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24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赓续文脉，典耀中华</w:t>
      </w:r>
    </w:p>
    <w:p w14:paraId="5DBCF9C3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rFonts w:hint="default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二、主办单位</w:t>
      </w:r>
    </w:p>
    <w:p w14:paraId="23D0D78E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96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/>
          <w:spacing w:val="18"/>
          <w:lang w:val="en-US" w:eastAsia="zh-CN"/>
        </w:rPr>
        <w:t>中山大学党委学生工作部</w:t>
      </w:r>
    </w:p>
    <w:p w14:paraId="44C4C852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三、</w:t>
      </w:r>
      <w:r>
        <w:rPr>
          <w:rFonts w:ascii="黑体" w:hAnsi="黑体" w:eastAsia="黑体" w:cs="黑体"/>
          <w:spacing w:val="6"/>
          <w:sz w:val="31"/>
          <w:szCs w:val="31"/>
        </w:rPr>
        <w:t>赛事分类</w:t>
      </w:r>
    </w:p>
    <w:p w14:paraId="05020353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24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“诵读中国”诵读大赛（简称诵读大赛）、“诗教中国”讲解大赛（简称讲解大赛）、“笔墨中国”书写大赛（简称书写大赛）、“印记中国”篆刻大赛（简称篆刻大赛）。各赛项实施方案见附件1、2、3、4。</w:t>
      </w:r>
    </w:p>
    <w:p w14:paraId="468C017A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rFonts w:hint="default" w:eastAsia="黑体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四</w:t>
      </w:r>
      <w:r>
        <w:rPr>
          <w:rFonts w:hint="eastAsia" w:eastAsia="黑体" w:cs="宋体"/>
          <w:bCs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、</w:t>
      </w: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比赛要求</w:t>
      </w:r>
    </w:p>
    <w:p w14:paraId="79EF1B50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24" w:firstLineChars="200"/>
        <w:jc w:val="both"/>
        <w:textAlignment w:val="auto"/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详</w:t>
      </w:r>
      <w:r>
        <w:rPr>
          <w:spacing w:val="5"/>
        </w:rPr>
        <w:t>见各赛项实施方案</w:t>
      </w:r>
      <w:r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。</w:t>
      </w:r>
    </w:p>
    <w:p w14:paraId="299E6B4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560" w:lineRule="exact"/>
        <w:ind w:left="0" w:firstLine="624" w:firstLineChars="200"/>
        <w:textAlignment w:val="auto"/>
        <w:rPr>
          <w:rFonts w:ascii="黑体" w:hAnsi="黑体" w:eastAsia="黑体" w:cs="黑体"/>
          <w:sz w:val="31"/>
          <w:szCs w:val="31"/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五</w:t>
      </w:r>
      <w:r>
        <w:rPr>
          <w:rFonts w:hint="eastAsia" w:eastAsia="黑体" w:cs="宋体"/>
          <w:bCs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、</w:t>
      </w:r>
      <w:r>
        <w:rPr>
          <w:rFonts w:ascii="黑体" w:hAnsi="黑体" w:eastAsia="黑体" w:cs="黑体"/>
          <w:spacing w:val="7"/>
          <w:sz w:val="31"/>
          <w:szCs w:val="31"/>
        </w:rPr>
        <w:t>奖项设置</w:t>
      </w:r>
    </w:p>
    <w:p w14:paraId="023EF886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4" w:firstLineChars="200"/>
        <w:jc w:val="both"/>
        <w:textAlignment w:val="auto"/>
        <w:rPr>
          <w:rFonts w:hint="default" w:eastAsia="仿宋_GB2312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spacing w:val="5"/>
        </w:rPr>
        <w:t>各项赛事根据方案设置一、二、三等奖和优秀奖若干，同时设优秀指导教师奖（每项比赛一等</w:t>
      </w:r>
      <w:r>
        <w:rPr>
          <w:spacing w:val="9"/>
        </w:rPr>
        <w:t>奖获得者的指导教师方可获得）若干</w:t>
      </w:r>
      <w:r>
        <w:rPr>
          <w:rFonts w:hint="eastAsia"/>
          <w:spacing w:val="9"/>
          <w:lang w:eastAsia="zh-CN"/>
        </w:rPr>
        <w:t>。</w:t>
      </w:r>
      <w:r>
        <w:rPr>
          <w:rFonts w:hint="eastAsia"/>
          <w:spacing w:val="9"/>
          <w:lang w:val="en-US" w:eastAsia="zh-CN"/>
        </w:rPr>
        <w:t>校内评审成绩优异者，将被推荐至省级比赛。</w:t>
      </w:r>
    </w:p>
    <w:p w14:paraId="75A5A078">
      <w:pPr>
        <w:keepNext w:val="0"/>
        <w:keepLines w:val="0"/>
        <w:pageBreakBefore w:val="0"/>
        <w:widowControl/>
        <w:numPr>
          <w:ilvl w:val="0"/>
          <w:numId w:val="1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推荐要求</w:t>
      </w:r>
    </w:p>
    <w:p w14:paraId="1304FF21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4" w:firstLineChars="200"/>
        <w:jc w:val="both"/>
        <w:textAlignment w:val="auto"/>
        <w:rPr>
          <w:rFonts w:hint="default"/>
          <w:spacing w:val="5"/>
          <w:lang w:val="en-US" w:eastAsia="zh-CN"/>
        </w:rPr>
      </w:pPr>
      <w:r>
        <w:rPr>
          <w:rFonts w:hint="eastAsia"/>
          <w:spacing w:val="5"/>
          <w:lang w:val="en-US" w:eastAsia="zh-CN"/>
        </w:rPr>
        <w:t>所有</w:t>
      </w:r>
      <w:r>
        <w:rPr>
          <w:rFonts w:hint="default"/>
          <w:spacing w:val="5"/>
          <w:lang w:val="en-US" w:eastAsia="zh-CN"/>
        </w:rPr>
        <w:t>参赛者</w:t>
      </w:r>
      <w:r>
        <w:rPr>
          <w:rFonts w:hint="eastAsia"/>
          <w:spacing w:val="5"/>
          <w:lang w:val="en-US" w:eastAsia="zh-CN"/>
        </w:rPr>
        <w:t>均需在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各赛项实施</w:t>
      </w:r>
      <w:r>
        <w:rPr>
          <w:rFonts w:hint="eastAsia"/>
          <w:spacing w:val="5"/>
          <w:lang w:val="en-US" w:eastAsia="zh-CN"/>
        </w:rPr>
        <w:t>方案要求的时间内</w:t>
      </w:r>
      <w:r>
        <w:rPr>
          <w:rFonts w:hint="default"/>
          <w:spacing w:val="5"/>
          <w:lang w:val="en-US" w:eastAsia="zh-CN"/>
        </w:rPr>
        <w:t>登录中华经典诵写讲大赛网站（https://jdsxj.eduyun.cn），按照参赛指引完成报名，并参加</w:t>
      </w:r>
      <w:r>
        <w:rPr>
          <w:rFonts w:hint="eastAsia"/>
          <w:spacing w:val="5"/>
          <w:lang w:val="en-US" w:eastAsia="zh-CN"/>
        </w:rPr>
        <w:t>对应比赛的</w:t>
      </w:r>
      <w:r>
        <w:rPr>
          <w:rFonts w:hint="default"/>
          <w:spacing w:val="5"/>
          <w:lang w:val="en-US" w:eastAsia="zh-CN"/>
        </w:rPr>
        <w:t>常识测评。每人可进行多次测评，系统确定最高分为最终成绩（测评成绩不计入复赛）。60分及以上为测评合格，合格者方可上传作品参赛。</w:t>
      </w:r>
      <w:r>
        <w:rPr>
          <w:rFonts w:hint="eastAsia"/>
          <w:spacing w:val="5"/>
          <w:lang w:val="en-US" w:eastAsia="zh-CN"/>
        </w:rPr>
        <w:t>待学校评审结束后，将集中推荐优秀作品至省级比赛，违规报送作品将直接淘汰。</w:t>
      </w:r>
    </w:p>
    <w:p w14:paraId="4C96A25E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textAlignment w:val="auto"/>
        <w:rPr>
          <w:rFonts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黑体" w:cs="宋体"/>
          <w:bCs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七</w:t>
      </w:r>
      <w:r>
        <w:rPr>
          <w:rFonts w:hint="eastAsia" w:eastAsia="黑体" w:cs="宋体"/>
          <w:bCs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、活动要求</w:t>
      </w:r>
    </w:p>
    <w:p w14:paraId="16914912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rFonts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（一）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各培养单位</w:t>
      </w: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广泛宣传，将此项赛事作为传播中华优秀传统文化的重要抓手，</w:t>
      </w:r>
      <w:r>
        <w:rPr>
          <w:spacing w:val="5"/>
        </w:rPr>
        <w:t>周密组织，精心安排，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确保推荐质量与数量。</w:t>
      </w:r>
    </w:p>
    <w:p w14:paraId="3CB6C945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spacing w:val="13"/>
        </w:rPr>
      </w:pPr>
      <w:r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</w:t>
      </w: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二</w:t>
      </w:r>
      <w:r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）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各培养单位需对学生参与资格及相关推荐材料进行严格审核，着重排查政治方向和意识形态等方面可能存在的风险，确保活动全程安全、规范、合规。同时，应认真做好组织动员工作，主动为参与学生提供必要的</w:t>
      </w: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理论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指导、场地支持等条件保障。</w:t>
      </w:r>
    </w:p>
    <w:p w14:paraId="6BA61384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24" w:firstLineChars="200"/>
        <w:jc w:val="both"/>
        <w:textAlignment w:val="auto"/>
        <w:rPr>
          <w:spacing w:val="13"/>
        </w:rPr>
      </w:pPr>
      <w:r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</w:t>
      </w:r>
      <w:r>
        <w:rPr>
          <w:rFonts w:hint="eastAsia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三</w:t>
      </w:r>
      <w:r>
        <w:rPr>
          <w:rFonts w:hint="default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）</w:t>
      </w:r>
      <w:r>
        <w:rPr>
          <w:rFonts w:hint="eastAsia" w:ascii="Times New Roman" w:hAnsi="Times New Roman" w:eastAsia="仿宋_GB2312" w:cs="Times New Roman"/>
          <w:color w:val="0D0D0D" w:themeColor="text1" w:themeTint="F2"/>
          <w:kern w:val="0"/>
          <w:sz w:val="32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参与学生及指导老师需保证所有报送材料的真实性与原创性。</w:t>
      </w:r>
    </w:p>
    <w:p w14:paraId="52F56E2D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atLeast"/>
        <w:ind w:left="0" w:firstLine="624" w:firstLineChars="200"/>
        <w:jc w:val="both"/>
        <w:textAlignment w:val="auto"/>
        <w:rPr>
          <w:rFonts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1526E5E9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atLeast"/>
        <w:ind w:left="0"/>
        <w:textAlignment w:val="auto"/>
        <w:rPr>
          <w:rFonts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55C36839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atLeast"/>
        <w:ind w:left="0" w:firstLine="669"/>
        <w:textAlignment w:val="auto"/>
        <w:rPr>
          <w:rFonts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附件：</w:t>
      </w:r>
    </w:p>
    <w:p w14:paraId="4EAE4CE2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atLeast"/>
        <w:ind w:left="0" w:firstLine="669"/>
        <w:textAlignment w:val="auto"/>
        <w:rPr>
          <w:rFonts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1.</w:t>
      </w:r>
      <w:r>
        <w:rPr>
          <w:rFonts w:hint="eastAsia"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“诵读中国”经典诵读大赛活动方案</w:t>
      </w:r>
    </w:p>
    <w:p w14:paraId="16F12F07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atLeast"/>
        <w:ind w:left="0" w:firstLine="669"/>
        <w:textAlignment w:val="auto"/>
        <w:rPr>
          <w:rFonts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2.</w:t>
      </w:r>
      <w:r>
        <w:rPr>
          <w:rFonts w:hint="eastAsia"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“</w:t>
      </w:r>
      <w:r>
        <w:rPr>
          <w:rFonts w:hint="eastAsia" w:cs="Times New Roman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诗教</w:t>
      </w:r>
      <w:r>
        <w:rPr>
          <w:rFonts w:hint="eastAsia"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中国”经典诵读大赛活动方案</w:t>
      </w:r>
    </w:p>
    <w:p w14:paraId="49B97D17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atLeast"/>
        <w:ind w:left="0" w:firstLine="669"/>
        <w:textAlignment w:val="auto"/>
        <w:rPr>
          <w:rFonts w:hint="default" w:eastAsia="仿宋_GB2312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3.“</w:t>
      </w:r>
      <w:r>
        <w:rPr>
          <w:rFonts w:hint="eastAsia" w:cs="Times New Roman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笔墨</w:t>
      </w:r>
      <w:r>
        <w:rPr>
          <w:rFonts w:hint="default"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中国</w:t>
      </w:r>
      <w:r>
        <w:rPr>
          <w:rFonts w:hint="eastAsia" w:cs="Times New Roman"/>
          <w:color w:val="0D0D0D" w:themeColor="text1" w:themeTint="F2"/>
          <w:kern w:val="0"/>
          <w:szCs w:val="24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”</w:t>
      </w:r>
      <w:r>
        <w:rPr>
          <w:rFonts w:hint="default"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经典诵读大赛活动方案</w:t>
      </w:r>
    </w:p>
    <w:p w14:paraId="46445DCE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520" w:lineRule="atLeast"/>
        <w:ind w:firstLine="645"/>
        <w:textAlignment w:val="auto"/>
        <w:rPr>
          <w:rFonts w:hint="eastAsia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4.“印记中国”经典诵读大赛活动方案</w:t>
      </w:r>
    </w:p>
    <w:p w14:paraId="453F44B2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520" w:lineRule="atLeast"/>
        <w:ind w:firstLine="645"/>
        <w:textAlignment w:val="auto"/>
        <w:rPr>
          <w:rFonts w:hint="default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7A4622B8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520" w:lineRule="atLeast"/>
        <w:ind w:firstLine="645"/>
        <w:textAlignment w:val="auto"/>
        <w:rPr>
          <w:rFonts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79581D01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520" w:lineRule="atLeast"/>
        <w:ind w:firstLine="5616" w:firstLineChars="1800"/>
        <w:textAlignment w:val="auto"/>
        <w:rPr>
          <w:rFonts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党委学生工作部</w:t>
      </w:r>
    </w:p>
    <w:p w14:paraId="0B65CE9A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520" w:lineRule="atLeast"/>
        <w:ind w:firstLine="5616" w:firstLineChars="1800"/>
        <w:textAlignment w:val="auto"/>
        <w:rPr>
          <w:rFonts w:eastAsia="仿宋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eastAsia="仿宋" w:cs="宋体"/>
          <w:color w:val="0D0D0D" w:themeColor="text1" w:themeTint="F2"/>
          <w:kern w:val="0"/>
          <w:szCs w:val="24"/>
          <w:lang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202</w:t>
      </w:r>
      <w:r>
        <w:rPr>
          <w:rFonts w:hint="eastAsia" w:eastAsia="仿宋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6</w:t>
      </w:r>
      <w:r>
        <w:rPr>
          <w:rFonts w:hint="eastAsia" w:eastAsia="仿宋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年</w:t>
      </w:r>
      <w:r>
        <w:rPr>
          <w:rFonts w:hint="eastAsia" w:eastAsia="仿宋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6</w:t>
      </w:r>
      <w:r>
        <w:rPr>
          <w:rFonts w:hint="eastAsia" w:eastAsia="仿宋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月</w:t>
      </w:r>
      <w:r>
        <w:rPr>
          <w:rFonts w:hint="eastAsia" w:eastAsia="仿宋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18</w:t>
      </w:r>
      <w:r>
        <w:rPr>
          <w:rFonts w:hint="eastAsia" w:eastAsia="仿宋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日</w:t>
      </w:r>
    </w:p>
    <w:p w14:paraId="63291113">
      <w:pPr>
        <w:pStyle w:val="1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after="0" w:line="520" w:lineRule="atLeast"/>
        <w:ind w:firstLine="312"/>
        <w:textAlignment w:val="auto"/>
        <w:rPr>
          <w:rFonts w:ascii="仿宋_GB2312"/>
          <w:szCs w:val="32"/>
        </w:rPr>
      </w:pPr>
      <w:r>
        <w:rPr>
          <w:rFonts w:hint="eastAsia"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（联系人：</w:t>
      </w:r>
      <w:r>
        <w:rPr>
          <w:rFonts w:hint="eastAsia" w:ascii="仿宋_GB2312" w:cs="宋体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徐</w:t>
      </w:r>
      <w:r>
        <w:rPr>
          <w:rFonts w:hint="eastAsia" w:ascii="仿宋_GB2312" w:cs="宋体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老师，</w:t>
      </w:r>
      <w:r>
        <w:rPr>
          <w:rFonts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020-8411</w:t>
      </w:r>
      <w:r>
        <w:rPr>
          <w:rFonts w:hint="eastAsia" w:cs="Times New Roman"/>
          <w:color w:val="0D0D0D" w:themeColor="text1" w:themeTint="F2"/>
          <w:kern w:val="0"/>
          <w:szCs w:val="24"/>
          <w:lang w:val="en-US" w:eastAsia="zh-CN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2763</w:t>
      </w:r>
      <w:r>
        <w:rPr>
          <w:rFonts w:cs="Times New Roman"/>
          <w:color w:val="0D0D0D" w:themeColor="text1" w:themeTint="F2"/>
          <w:kern w:val="0"/>
          <w:szCs w:val="24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）</w:t>
      </w:r>
    </w:p>
    <w:sectPr>
      <w:footerReference r:id="rId5" w:type="default"/>
      <w:footerReference r:id="rId6" w:type="even"/>
      <w:footnotePr>
        <w:numFmt w:val="decimalEnclosedCircleChinese"/>
        <w:numRestart w:val="eachPage"/>
      </w:footnotePr>
      <w:pgSz w:w="11906" w:h="16838"/>
      <w:pgMar w:top="2098" w:right="1474" w:bottom="1985" w:left="1588" w:header="851" w:footer="1644" w:gutter="0"/>
      <w:cols w:space="425" w:num="1" w:sep="1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E10BDC6-341C-4D34-B2E1-CB9ECB4C6FF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ED530A1C-B118-4D5A-B7DF-1CEE30D76A4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8626BF62-05EC-4D02-967F-910BF7CB2DE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8F936674-2BCA-43F8-B7FB-03FF8449FEC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27643031-EB20-4C4C-9FF0-091B3DEFA6D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AC331F88-EC9C-4997-B514-0202A2C99935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0EC63EFC-C2B8-49C2-B876-D0231447EE92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F1E421BB-DE9D-4C11-B60F-BE46A8882ACD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9" w:fontKey="{037A7C24-32A5-49AC-B094-F023890E6860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AC9682E2-FDE1-4802-A7F5-50AF5B70E2D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6C3B4932">
        <w:pPr>
          <w:pStyle w:val="8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21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589B53A6">
        <w:pPr>
          <w:pStyle w:val="8"/>
          <w:ind w:firstLine="27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22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01853D"/>
    <w:multiLevelType w:val="singleLevel"/>
    <w:tmpl w:val="CD01853D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attachedTemplate r:id="rId1"/>
  <w:trackRevisions w:val="1"/>
  <w:documentProtection w:enforcement="0"/>
  <w:defaultTabStop w:val="420"/>
  <w:evenAndOddHeaders w:val="1"/>
  <w:drawingGridHorizontalSpacing w:val="156"/>
  <w:drawingGridVerticalSpacing w:val="577"/>
  <w:noPunctuationKerning w:val="1"/>
  <w:characterSpacingControl w:val="compressPunctuation"/>
  <w:footnotePr>
    <w:numFmt w:val="decimalEnclosedCircleChinese"/>
    <w:numRestart w:val="eachPage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cyYWVkNDg3MjkxMWY3YjliOTI1M2RkNzgzMjI4YjIifQ=="/>
  </w:docVars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7AA4"/>
    <w:rsid w:val="00051C01"/>
    <w:rsid w:val="00053C7C"/>
    <w:rsid w:val="0006092F"/>
    <w:rsid w:val="00072C49"/>
    <w:rsid w:val="00085000"/>
    <w:rsid w:val="00094578"/>
    <w:rsid w:val="000A388F"/>
    <w:rsid w:val="000B3631"/>
    <w:rsid w:val="000D321B"/>
    <w:rsid w:val="000D4E91"/>
    <w:rsid w:val="000D55BB"/>
    <w:rsid w:val="000D6A64"/>
    <w:rsid w:val="000E3BC9"/>
    <w:rsid w:val="000E5479"/>
    <w:rsid w:val="000F4A7F"/>
    <w:rsid w:val="001001BF"/>
    <w:rsid w:val="00111158"/>
    <w:rsid w:val="00111975"/>
    <w:rsid w:val="00130E8B"/>
    <w:rsid w:val="00137BA5"/>
    <w:rsid w:val="0014253B"/>
    <w:rsid w:val="001509FA"/>
    <w:rsid w:val="00151944"/>
    <w:rsid w:val="00151A47"/>
    <w:rsid w:val="001647FA"/>
    <w:rsid w:val="0017452A"/>
    <w:rsid w:val="00175532"/>
    <w:rsid w:val="00180691"/>
    <w:rsid w:val="00183EE3"/>
    <w:rsid w:val="0018744E"/>
    <w:rsid w:val="001918DA"/>
    <w:rsid w:val="00192A77"/>
    <w:rsid w:val="00192ACB"/>
    <w:rsid w:val="00197B13"/>
    <w:rsid w:val="001A15AC"/>
    <w:rsid w:val="001A3140"/>
    <w:rsid w:val="001A4D7B"/>
    <w:rsid w:val="001A4EC5"/>
    <w:rsid w:val="001B2074"/>
    <w:rsid w:val="001C0A86"/>
    <w:rsid w:val="001C28C3"/>
    <w:rsid w:val="001C4193"/>
    <w:rsid w:val="001C6C10"/>
    <w:rsid w:val="001D22C2"/>
    <w:rsid w:val="001E2081"/>
    <w:rsid w:val="001F0E8A"/>
    <w:rsid w:val="001F5A7C"/>
    <w:rsid w:val="00203EE6"/>
    <w:rsid w:val="00210E59"/>
    <w:rsid w:val="00212AAF"/>
    <w:rsid w:val="00216360"/>
    <w:rsid w:val="00221B66"/>
    <w:rsid w:val="002320F2"/>
    <w:rsid w:val="00235306"/>
    <w:rsid w:val="002411EF"/>
    <w:rsid w:val="00250A44"/>
    <w:rsid w:val="00250F5E"/>
    <w:rsid w:val="00251D5E"/>
    <w:rsid w:val="00252C12"/>
    <w:rsid w:val="002549B2"/>
    <w:rsid w:val="00255631"/>
    <w:rsid w:val="0026125E"/>
    <w:rsid w:val="00262190"/>
    <w:rsid w:val="00262C5B"/>
    <w:rsid w:val="00262F8B"/>
    <w:rsid w:val="00264578"/>
    <w:rsid w:val="00265CBA"/>
    <w:rsid w:val="002676B0"/>
    <w:rsid w:val="002718AC"/>
    <w:rsid w:val="00297229"/>
    <w:rsid w:val="002A00D7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2A09"/>
    <w:rsid w:val="002E2D21"/>
    <w:rsid w:val="002E7014"/>
    <w:rsid w:val="002F0783"/>
    <w:rsid w:val="002F669A"/>
    <w:rsid w:val="002F679A"/>
    <w:rsid w:val="00300394"/>
    <w:rsid w:val="00300D67"/>
    <w:rsid w:val="0030202D"/>
    <w:rsid w:val="00305901"/>
    <w:rsid w:val="00310A7F"/>
    <w:rsid w:val="003155BA"/>
    <w:rsid w:val="00321A5F"/>
    <w:rsid w:val="00330A72"/>
    <w:rsid w:val="00344630"/>
    <w:rsid w:val="00346687"/>
    <w:rsid w:val="003478C9"/>
    <w:rsid w:val="003539FC"/>
    <w:rsid w:val="0036414A"/>
    <w:rsid w:val="00364907"/>
    <w:rsid w:val="00365914"/>
    <w:rsid w:val="00382454"/>
    <w:rsid w:val="00383857"/>
    <w:rsid w:val="003838FA"/>
    <w:rsid w:val="00384C46"/>
    <w:rsid w:val="00387133"/>
    <w:rsid w:val="00387B85"/>
    <w:rsid w:val="00387DBF"/>
    <w:rsid w:val="003931F3"/>
    <w:rsid w:val="00397B82"/>
    <w:rsid w:val="003A3701"/>
    <w:rsid w:val="003B161A"/>
    <w:rsid w:val="003C4BE5"/>
    <w:rsid w:val="003D2FE4"/>
    <w:rsid w:val="003D4369"/>
    <w:rsid w:val="003D5B29"/>
    <w:rsid w:val="003E1CA3"/>
    <w:rsid w:val="003F1818"/>
    <w:rsid w:val="004001F5"/>
    <w:rsid w:val="00406824"/>
    <w:rsid w:val="00407D04"/>
    <w:rsid w:val="00414391"/>
    <w:rsid w:val="0041724D"/>
    <w:rsid w:val="004205F1"/>
    <w:rsid w:val="00431F3B"/>
    <w:rsid w:val="0043775A"/>
    <w:rsid w:val="00440491"/>
    <w:rsid w:val="00442E6D"/>
    <w:rsid w:val="00445496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3898"/>
    <w:rsid w:val="004A00C3"/>
    <w:rsid w:val="004A0DA1"/>
    <w:rsid w:val="004A25B7"/>
    <w:rsid w:val="004A3E5C"/>
    <w:rsid w:val="004C42D8"/>
    <w:rsid w:val="004C5FBC"/>
    <w:rsid w:val="004E4890"/>
    <w:rsid w:val="004F7383"/>
    <w:rsid w:val="00501D01"/>
    <w:rsid w:val="0051292F"/>
    <w:rsid w:val="005143BC"/>
    <w:rsid w:val="005179E6"/>
    <w:rsid w:val="00523082"/>
    <w:rsid w:val="00537AD8"/>
    <w:rsid w:val="0054019C"/>
    <w:rsid w:val="005418FB"/>
    <w:rsid w:val="005524C1"/>
    <w:rsid w:val="00554450"/>
    <w:rsid w:val="00560AF1"/>
    <w:rsid w:val="0056250E"/>
    <w:rsid w:val="00575B43"/>
    <w:rsid w:val="00590632"/>
    <w:rsid w:val="00594DF1"/>
    <w:rsid w:val="005A02CB"/>
    <w:rsid w:val="005B22FA"/>
    <w:rsid w:val="005B7AE8"/>
    <w:rsid w:val="005D0229"/>
    <w:rsid w:val="005D1B1A"/>
    <w:rsid w:val="005D4DA0"/>
    <w:rsid w:val="005F1222"/>
    <w:rsid w:val="005F5B62"/>
    <w:rsid w:val="00610F00"/>
    <w:rsid w:val="00632ADE"/>
    <w:rsid w:val="00632CB9"/>
    <w:rsid w:val="00633F67"/>
    <w:rsid w:val="00634BFD"/>
    <w:rsid w:val="0063734E"/>
    <w:rsid w:val="0065122A"/>
    <w:rsid w:val="0065444F"/>
    <w:rsid w:val="006608DA"/>
    <w:rsid w:val="00661207"/>
    <w:rsid w:val="00661671"/>
    <w:rsid w:val="00662549"/>
    <w:rsid w:val="0067328F"/>
    <w:rsid w:val="00680E17"/>
    <w:rsid w:val="00681F48"/>
    <w:rsid w:val="006868FA"/>
    <w:rsid w:val="00694016"/>
    <w:rsid w:val="006A7EF3"/>
    <w:rsid w:val="006B11C1"/>
    <w:rsid w:val="006B4F37"/>
    <w:rsid w:val="006D6474"/>
    <w:rsid w:val="006E0048"/>
    <w:rsid w:val="006E17F3"/>
    <w:rsid w:val="006E1C8F"/>
    <w:rsid w:val="006E2841"/>
    <w:rsid w:val="006F0D90"/>
    <w:rsid w:val="006F1482"/>
    <w:rsid w:val="0070553E"/>
    <w:rsid w:val="00710606"/>
    <w:rsid w:val="00711165"/>
    <w:rsid w:val="00713215"/>
    <w:rsid w:val="00721BFD"/>
    <w:rsid w:val="00735EC3"/>
    <w:rsid w:val="007365C2"/>
    <w:rsid w:val="00737107"/>
    <w:rsid w:val="00745490"/>
    <w:rsid w:val="00745D45"/>
    <w:rsid w:val="007613F7"/>
    <w:rsid w:val="0077315A"/>
    <w:rsid w:val="00783E5A"/>
    <w:rsid w:val="0078434A"/>
    <w:rsid w:val="007865A6"/>
    <w:rsid w:val="00794AC9"/>
    <w:rsid w:val="007B3889"/>
    <w:rsid w:val="007B6780"/>
    <w:rsid w:val="007C31B7"/>
    <w:rsid w:val="007D2BC8"/>
    <w:rsid w:val="007D6DBC"/>
    <w:rsid w:val="007E0F81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DF7"/>
    <w:rsid w:val="00833A3B"/>
    <w:rsid w:val="00836FF4"/>
    <w:rsid w:val="00841379"/>
    <w:rsid w:val="00845269"/>
    <w:rsid w:val="0085406F"/>
    <w:rsid w:val="008548D6"/>
    <w:rsid w:val="00855E17"/>
    <w:rsid w:val="0086691F"/>
    <w:rsid w:val="00885C5E"/>
    <w:rsid w:val="00886BF3"/>
    <w:rsid w:val="00887165"/>
    <w:rsid w:val="00894B30"/>
    <w:rsid w:val="00895D5E"/>
    <w:rsid w:val="008A57A9"/>
    <w:rsid w:val="008A7B50"/>
    <w:rsid w:val="008B16A5"/>
    <w:rsid w:val="008B3573"/>
    <w:rsid w:val="008B4169"/>
    <w:rsid w:val="008C0B55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334BC"/>
    <w:rsid w:val="00941C48"/>
    <w:rsid w:val="009428A3"/>
    <w:rsid w:val="009463C7"/>
    <w:rsid w:val="00950775"/>
    <w:rsid w:val="00971627"/>
    <w:rsid w:val="00971BBF"/>
    <w:rsid w:val="0097538A"/>
    <w:rsid w:val="00991938"/>
    <w:rsid w:val="00992688"/>
    <w:rsid w:val="00992A68"/>
    <w:rsid w:val="009A1A07"/>
    <w:rsid w:val="009A479A"/>
    <w:rsid w:val="009A5ED5"/>
    <w:rsid w:val="009B7B09"/>
    <w:rsid w:val="009C5E5B"/>
    <w:rsid w:val="009C6721"/>
    <w:rsid w:val="009D6122"/>
    <w:rsid w:val="009E1217"/>
    <w:rsid w:val="009E78A8"/>
    <w:rsid w:val="009F0B71"/>
    <w:rsid w:val="00A11AE0"/>
    <w:rsid w:val="00A14F7B"/>
    <w:rsid w:val="00A25DC7"/>
    <w:rsid w:val="00A31E34"/>
    <w:rsid w:val="00A41ED0"/>
    <w:rsid w:val="00A4217C"/>
    <w:rsid w:val="00A566E8"/>
    <w:rsid w:val="00A615C6"/>
    <w:rsid w:val="00A6418C"/>
    <w:rsid w:val="00A64785"/>
    <w:rsid w:val="00A72919"/>
    <w:rsid w:val="00A750A5"/>
    <w:rsid w:val="00A82250"/>
    <w:rsid w:val="00A915EA"/>
    <w:rsid w:val="00A97580"/>
    <w:rsid w:val="00AB438C"/>
    <w:rsid w:val="00AB7102"/>
    <w:rsid w:val="00AC0226"/>
    <w:rsid w:val="00AC4EBF"/>
    <w:rsid w:val="00AC5690"/>
    <w:rsid w:val="00AC76DD"/>
    <w:rsid w:val="00AD523A"/>
    <w:rsid w:val="00AF2D96"/>
    <w:rsid w:val="00AF7106"/>
    <w:rsid w:val="00B007AD"/>
    <w:rsid w:val="00B07FAE"/>
    <w:rsid w:val="00B1657A"/>
    <w:rsid w:val="00B20FBC"/>
    <w:rsid w:val="00B35A42"/>
    <w:rsid w:val="00B367A4"/>
    <w:rsid w:val="00B40353"/>
    <w:rsid w:val="00B450EC"/>
    <w:rsid w:val="00B55956"/>
    <w:rsid w:val="00B56F9D"/>
    <w:rsid w:val="00B5725C"/>
    <w:rsid w:val="00B61AFC"/>
    <w:rsid w:val="00B62D5B"/>
    <w:rsid w:val="00B647F4"/>
    <w:rsid w:val="00B66270"/>
    <w:rsid w:val="00B73BBF"/>
    <w:rsid w:val="00B9730B"/>
    <w:rsid w:val="00B97420"/>
    <w:rsid w:val="00BC0B11"/>
    <w:rsid w:val="00BC57C8"/>
    <w:rsid w:val="00BD0D4A"/>
    <w:rsid w:val="00BD479B"/>
    <w:rsid w:val="00BE4DDF"/>
    <w:rsid w:val="00BE50C5"/>
    <w:rsid w:val="00BE7C73"/>
    <w:rsid w:val="00BF7B90"/>
    <w:rsid w:val="00C06D1C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528DD"/>
    <w:rsid w:val="00C65761"/>
    <w:rsid w:val="00C67FB0"/>
    <w:rsid w:val="00C718DC"/>
    <w:rsid w:val="00C71999"/>
    <w:rsid w:val="00C7571C"/>
    <w:rsid w:val="00C84379"/>
    <w:rsid w:val="00C909A5"/>
    <w:rsid w:val="00C92D84"/>
    <w:rsid w:val="00CA274C"/>
    <w:rsid w:val="00CA4B67"/>
    <w:rsid w:val="00CB5607"/>
    <w:rsid w:val="00CB7931"/>
    <w:rsid w:val="00CC443F"/>
    <w:rsid w:val="00CC53CC"/>
    <w:rsid w:val="00CC6B7A"/>
    <w:rsid w:val="00CC7097"/>
    <w:rsid w:val="00CD3F8F"/>
    <w:rsid w:val="00CD5DF7"/>
    <w:rsid w:val="00CE2AFA"/>
    <w:rsid w:val="00D0318A"/>
    <w:rsid w:val="00D03554"/>
    <w:rsid w:val="00D04577"/>
    <w:rsid w:val="00D12D05"/>
    <w:rsid w:val="00D14342"/>
    <w:rsid w:val="00D14FB0"/>
    <w:rsid w:val="00D1638F"/>
    <w:rsid w:val="00D27289"/>
    <w:rsid w:val="00D34516"/>
    <w:rsid w:val="00D44762"/>
    <w:rsid w:val="00D60238"/>
    <w:rsid w:val="00D6090E"/>
    <w:rsid w:val="00D60D20"/>
    <w:rsid w:val="00D65005"/>
    <w:rsid w:val="00D65E9F"/>
    <w:rsid w:val="00D717F7"/>
    <w:rsid w:val="00D86C2D"/>
    <w:rsid w:val="00D9127E"/>
    <w:rsid w:val="00DA3017"/>
    <w:rsid w:val="00DA4C0C"/>
    <w:rsid w:val="00DB2FA2"/>
    <w:rsid w:val="00DD0D46"/>
    <w:rsid w:val="00DD29A6"/>
    <w:rsid w:val="00DD39B1"/>
    <w:rsid w:val="00DE1946"/>
    <w:rsid w:val="00DE2C1A"/>
    <w:rsid w:val="00DE58EC"/>
    <w:rsid w:val="00DF07D8"/>
    <w:rsid w:val="00DF149D"/>
    <w:rsid w:val="00DF5C13"/>
    <w:rsid w:val="00E042DE"/>
    <w:rsid w:val="00E04624"/>
    <w:rsid w:val="00E06BD0"/>
    <w:rsid w:val="00E078D6"/>
    <w:rsid w:val="00E144D0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46B9"/>
    <w:rsid w:val="00E633CA"/>
    <w:rsid w:val="00E65631"/>
    <w:rsid w:val="00E70F0E"/>
    <w:rsid w:val="00E76223"/>
    <w:rsid w:val="00E81587"/>
    <w:rsid w:val="00E85A0E"/>
    <w:rsid w:val="00E85A94"/>
    <w:rsid w:val="00E86EEA"/>
    <w:rsid w:val="00E877E1"/>
    <w:rsid w:val="00E905E6"/>
    <w:rsid w:val="00E954E6"/>
    <w:rsid w:val="00EA230A"/>
    <w:rsid w:val="00EC3312"/>
    <w:rsid w:val="00EC59EE"/>
    <w:rsid w:val="00ED2457"/>
    <w:rsid w:val="00ED45C6"/>
    <w:rsid w:val="00ED498E"/>
    <w:rsid w:val="00ED61AA"/>
    <w:rsid w:val="00EE2718"/>
    <w:rsid w:val="00EE2994"/>
    <w:rsid w:val="00EE53E0"/>
    <w:rsid w:val="00EF0F70"/>
    <w:rsid w:val="00F042C4"/>
    <w:rsid w:val="00F10BD3"/>
    <w:rsid w:val="00F2123C"/>
    <w:rsid w:val="00F21D9F"/>
    <w:rsid w:val="00F25BC9"/>
    <w:rsid w:val="00F27225"/>
    <w:rsid w:val="00F34512"/>
    <w:rsid w:val="00F3552C"/>
    <w:rsid w:val="00F40E20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844B0"/>
    <w:rsid w:val="00F934B2"/>
    <w:rsid w:val="00FA4440"/>
    <w:rsid w:val="00FB37B4"/>
    <w:rsid w:val="00FC3FCB"/>
    <w:rsid w:val="00FD0173"/>
    <w:rsid w:val="00FD561B"/>
    <w:rsid w:val="00FE10C0"/>
    <w:rsid w:val="00FE1C38"/>
    <w:rsid w:val="00FE63D0"/>
    <w:rsid w:val="00FF1E97"/>
    <w:rsid w:val="07F72755"/>
    <w:rsid w:val="1EF87618"/>
    <w:rsid w:val="1F8627FB"/>
    <w:rsid w:val="22460195"/>
    <w:rsid w:val="2D7E01AB"/>
    <w:rsid w:val="2FAC5538"/>
    <w:rsid w:val="332004C8"/>
    <w:rsid w:val="361268B3"/>
    <w:rsid w:val="394906B1"/>
    <w:rsid w:val="39A86468"/>
    <w:rsid w:val="5EB07DAD"/>
    <w:rsid w:val="64AE368F"/>
    <w:rsid w:val="668B20D1"/>
    <w:rsid w:val="69782861"/>
    <w:rsid w:val="71483FA9"/>
    <w:rsid w:val="727961F9"/>
    <w:rsid w:val="78725D6B"/>
    <w:rsid w:val="7B527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qFormat="1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540" w:lineRule="atLeast"/>
    </w:pPr>
    <w:rPr>
      <w:rFonts w:ascii="Times New Roman" w:hAnsi="Times New Roman" w:eastAsia="仿宋_GB2312" w:cstheme="minorBidi"/>
      <w:kern w:val="2"/>
      <w:sz w:val="32"/>
      <w:szCs w:val="21"/>
      <w:lang w:val="en-US" w:eastAsia="zh-CN" w:bidi="ar-SA"/>
    </w:rPr>
  </w:style>
  <w:style w:type="paragraph" w:styleId="2">
    <w:name w:val="heading 1"/>
    <w:basedOn w:val="1"/>
    <w:link w:val="28"/>
    <w:qFormat/>
    <w:uiPriority w:val="9"/>
    <w:pPr>
      <w:widowControl/>
      <w:adjustRightInd/>
      <w:snapToGrid/>
      <w:spacing w:before="100" w:beforeAutospacing="1" w:after="100" w:afterAutospacing="1" w:line="240" w:lineRule="auto"/>
      <w:outlineLvl w:val="0"/>
    </w:pPr>
    <w:rPr>
      <w:rFonts w:ascii="宋体" w:hAnsi="宋体" w:eastAsia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link w:val="29"/>
    <w:semiHidden/>
    <w:unhideWhenUsed/>
    <w:qFormat/>
    <w:uiPriority w:val="9"/>
    <w:pPr>
      <w:keepNext/>
      <w:keepLines/>
      <w:adjustRightInd/>
      <w:snapToGrid/>
      <w:spacing w:before="260" w:after="260" w:line="416" w:lineRule="auto"/>
      <w:jc w:val="both"/>
      <w:outlineLvl w:val="1"/>
    </w:pPr>
    <w:rPr>
      <w:rFonts w:asciiTheme="majorHAnsi" w:hAnsiTheme="majorHAnsi" w:eastAsiaTheme="majorEastAsia" w:cstheme="majorBidi"/>
      <w:b/>
      <w:bCs/>
      <w:szCs w:val="32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link w:val="21"/>
    <w:qFormat/>
    <w:uiPriority w:val="99"/>
    <w:pPr>
      <w:spacing w:line="500" w:lineRule="atLeast"/>
    </w:pPr>
    <w:rPr>
      <w:rFonts w:ascii="宋体"/>
      <w:bCs/>
      <w:sz w:val="28"/>
    </w:rPr>
  </w:style>
  <w:style w:type="paragraph" w:styleId="5">
    <w:name w:val="Body Text Indent"/>
    <w:basedOn w:val="1"/>
    <w:link w:val="20"/>
    <w:qFormat/>
    <w:uiPriority w:val="0"/>
    <w:pPr>
      <w:spacing w:line="460" w:lineRule="atLeast"/>
      <w:ind w:firstLine="461" w:firstLineChars="192"/>
    </w:pPr>
    <w:rPr>
      <w:sz w:val="24"/>
    </w:rPr>
  </w:style>
  <w:style w:type="paragraph" w:styleId="6">
    <w:name w:val="Date"/>
    <w:basedOn w:val="1"/>
    <w:next w:val="1"/>
    <w:link w:val="26"/>
    <w:semiHidden/>
    <w:unhideWhenUsed/>
    <w:qFormat/>
    <w:uiPriority w:val="99"/>
    <w:pPr>
      <w:ind w:left="100" w:leftChars="2500"/>
    </w:pPr>
  </w:style>
  <w:style w:type="paragraph" w:styleId="7">
    <w:name w:val="Balloon Text"/>
    <w:basedOn w:val="1"/>
    <w:link w:val="22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</w:pPr>
    <w:rPr>
      <w:rFonts w:asciiTheme="minorHAnsi" w:hAnsiTheme="minorHAnsi" w:eastAsiaTheme="minorEastAsia"/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tabs>
        <w:tab w:val="center" w:pos="4153"/>
        <w:tab w:val="right" w:pos="8306"/>
      </w:tabs>
      <w:jc w:val="center"/>
    </w:pPr>
    <w:rPr>
      <w:rFonts w:asciiTheme="minorHAnsi" w:hAnsiTheme="minorHAnsi" w:eastAsiaTheme="minorEastAsia"/>
      <w:sz w:val="18"/>
      <w:szCs w:val="18"/>
    </w:rPr>
  </w:style>
  <w:style w:type="paragraph" w:styleId="10">
    <w:name w:val="Normal (Web)"/>
    <w:basedOn w:val="1"/>
    <w:semiHidden/>
    <w:unhideWhenUsed/>
    <w:qFormat/>
    <w:uiPriority w:val="99"/>
    <w:pPr>
      <w:widowControl/>
      <w:adjustRightInd/>
      <w:snapToGrid/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  <w:style w:type="paragraph" w:styleId="11">
    <w:name w:val="Body Text First Indent"/>
    <w:basedOn w:val="4"/>
    <w:link w:val="27"/>
    <w:unhideWhenUsed/>
    <w:qFormat/>
    <w:uiPriority w:val="0"/>
    <w:pPr>
      <w:spacing w:after="120" w:line="540" w:lineRule="atLeast"/>
      <w:ind w:firstLine="420" w:firstLineChars="100"/>
    </w:pPr>
    <w:rPr>
      <w:rFonts w:ascii="Times New Roman"/>
      <w:bCs w:val="0"/>
      <w:sz w:val="32"/>
    </w:rPr>
  </w:style>
  <w:style w:type="table" w:styleId="13">
    <w:name w:val="Table Grid"/>
    <w:basedOn w:val="12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Strong"/>
    <w:basedOn w:val="14"/>
    <w:qFormat/>
    <w:uiPriority w:val="22"/>
    <w:rPr>
      <w:b/>
      <w:bCs/>
    </w:rPr>
  </w:style>
  <w:style w:type="character" w:styleId="16">
    <w:name w:val="line number"/>
    <w:basedOn w:val="14"/>
    <w:semiHidden/>
    <w:unhideWhenUsed/>
    <w:qFormat/>
    <w:uiPriority w:val="99"/>
  </w:style>
  <w:style w:type="character" w:styleId="17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页眉 Char"/>
    <w:basedOn w:val="14"/>
    <w:link w:val="9"/>
    <w:qFormat/>
    <w:uiPriority w:val="99"/>
    <w:rPr>
      <w:sz w:val="18"/>
      <w:szCs w:val="18"/>
    </w:rPr>
  </w:style>
  <w:style w:type="character" w:customStyle="1" w:styleId="19">
    <w:name w:val="页脚 Char"/>
    <w:basedOn w:val="14"/>
    <w:link w:val="8"/>
    <w:qFormat/>
    <w:uiPriority w:val="99"/>
    <w:rPr>
      <w:sz w:val="18"/>
      <w:szCs w:val="18"/>
    </w:rPr>
  </w:style>
  <w:style w:type="character" w:customStyle="1" w:styleId="20">
    <w:name w:val="正文文本缩进 Char"/>
    <w:basedOn w:val="14"/>
    <w:link w:val="5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21">
    <w:name w:val="正文文本 Char"/>
    <w:basedOn w:val="14"/>
    <w:link w:val="4"/>
    <w:qFormat/>
    <w:uiPriority w:val="99"/>
    <w:rPr>
      <w:rFonts w:ascii="宋体" w:hAnsi="Times New Roman" w:eastAsia="宋体" w:cs="Times New Roman"/>
      <w:bCs/>
      <w:sz w:val="28"/>
      <w:szCs w:val="24"/>
    </w:rPr>
  </w:style>
  <w:style w:type="character" w:customStyle="1" w:styleId="22">
    <w:name w:val="批注框文本 Char"/>
    <w:basedOn w:val="14"/>
    <w:link w:val="7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23">
    <w:name w:val="List Paragraph"/>
    <w:basedOn w:val="1"/>
    <w:qFormat/>
    <w:uiPriority w:val="34"/>
    <w:pPr>
      <w:ind w:firstLine="420" w:firstLineChars="200"/>
    </w:pPr>
  </w:style>
  <w:style w:type="table" w:customStyle="1" w:styleId="24">
    <w:name w:val="网格型2"/>
    <w:basedOn w:val="12"/>
    <w:qFormat/>
    <w:uiPriority w:val="0"/>
    <w:rPr>
      <w:rFonts w:ascii="Times New Roman" w:hAnsi="Times New Roman" w:eastAsia="仿宋_GB231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5">
    <w:name w:val="fontstyle01"/>
    <w:basedOn w:val="14"/>
    <w:qFormat/>
    <w:uiPriority w:val="0"/>
    <w:rPr>
      <w:rFonts w:hint="eastAsia" w:ascii="仿宋_GB2312" w:eastAsia="仿宋_GB2312"/>
      <w:color w:val="000000"/>
      <w:sz w:val="32"/>
      <w:szCs w:val="32"/>
    </w:rPr>
  </w:style>
  <w:style w:type="character" w:customStyle="1" w:styleId="26">
    <w:name w:val="日期 Char"/>
    <w:basedOn w:val="14"/>
    <w:link w:val="6"/>
    <w:semiHidden/>
    <w:qFormat/>
    <w:uiPriority w:val="99"/>
    <w:rPr>
      <w:rFonts w:ascii="Times New Roman" w:hAnsi="Times New Roman" w:eastAsia="仿宋_GB2312"/>
      <w:sz w:val="32"/>
    </w:rPr>
  </w:style>
  <w:style w:type="character" w:customStyle="1" w:styleId="27">
    <w:name w:val="正文首行缩进 Char"/>
    <w:basedOn w:val="21"/>
    <w:link w:val="11"/>
    <w:qFormat/>
    <w:uiPriority w:val="0"/>
    <w:rPr>
      <w:rFonts w:ascii="Times New Roman" w:hAnsi="Times New Roman" w:eastAsia="仿宋_GB2312" w:cs="Times New Roman"/>
      <w:bCs w:val="0"/>
      <w:kern w:val="2"/>
      <w:sz w:val="32"/>
      <w:szCs w:val="21"/>
    </w:rPr>
  </w:style>
  <w:style w:type="character" w:customStyle="1" w:styleId="28">
    <w:name w:val="标题 1 Char"/>
    <w:basedOn w:val="14"/>
    <w:link w:val="2"/>
    <w:qFormat/>
    <w:uiPriority w:val="9"/>
    <w:rPr>
      <w:rFonts w:ascii="宋体" w:hAnsi="宋体" w:eastAsia="宋体" w:cs="宋体"/>
      <w:b/>
      <w:bCs/>
      <w:kern w:val="36"/>
      <w:sz w:val="48"/>
      <w:szCs w:val="48"/>
    </w:rPr>
  </w:style>
  <w:style w:type="character" w:customStyle="1" w:styleId="29">
    <w:name w:val="标题 2 Char"/>
    <w:basedOn w:val="14"/>
    <w:link w:val="3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paragraph" w:customStyle="1" w:styleId="30">
    <w:name w:val="moe-policy-wenhao"/>
    <w:basedOn w:val="1"/>
    <w:qFormat/>
    <w:uiPriority w:val="0"/>
    <w:pPr>
      <w:widowControl/>
      <w:adjustRightInd/>
      <w:snapToGrid/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Company>SYSU</Company>
  <Pages>3</Pages>
  <Words>904</Words>
  <Characters>964</Characters>
  <Lines>41</Lines>
  <Paragraphs>11</Paragraphs>
  <TotalTime>2</TotalTime>
  <ScaleCrop>false</ScaleCrop>
  <LinksUpToDate>false</LinksUpToDate>
  <CharactersWithSpaces>964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2024-09-02T08:25:00Z</dcterms:created>
  <dc:creator>Administrator</dc:creator>
  <cp:lastModifiedBy>高金娜</cp:lastModifiedBy>
  <cp:lastPrinted>2017-12-12T12:05:00Z</cp:lastPrinted>
  <dcterms:modified xsi:type="dcterms:W3CDTF">2026-06-18T10:02:14Z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B0524970C0364B41A391D18160990B61</vt:lpwstr>
  </property>
  <property fmtid="{D5CDD505-2E9C-101B-9397-08002B2CF9AE}" pid="3" name="KSOProductBuildVer">
    <vt:lpwstr>2052-12.1.0.20784</vt:lpwstr>
  </property>
  <property fmtid="{D5CDD505-2E9C-101B-9397-08002B2CF9AE}" pid="4" name="KSOTemplateDocerSaveRecord">
    <vt:lpwstr>eyJoZGlkIjoiMzZiNDliZWUxNDgzMThhM2RlY2Q1MTdiMDJiYzg1MGIiLCJ1c2VySWQiOiI0MDcyNTA2MzAifQ==</vt:lpwstr>
  </property>
</Properties>
</file>