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11.0 -->
  <w:body>
    <w:p w14:paraId="3D7337BB">
      <w:pPr>
        <w:overflowPunct w:val="0"/>
        <w:adjustRightInd w:val="0"/>
        <w:snapToGrid w:val="0"/>
        <w:spacing w:line="540" w:lineRule="exact"/>
        <w:rPr>
          <w:rFonts w:ascii="Times New Roman" w:eastAsia="黑体" w:hAnsi="Times New Roman" w:cs="Times New Roman" w:hint="default"/>
          <w:sz w:val="32"/>
          <w:szCs w:val="32"/>
          <w:lang w:val="en-US" w:eastAsia="zh-CN"/>
        </w:rPr>
      </w:pPr>
      <w:r>
        <w:rPr>
          <w:rFonts w:ascii="Times New Roman" w:eastAsia="黑体" w:hAnsi="Times New Roman" w:cs="Times New Roman" w:hint="default"/>
          <w:sz w:val="32"/>
          <w:szCs w:val="32"/>
        </w:rPr>
        <w:t>附件</w:t>
      </w:r>
      <w:r>
        <w:rPr>
          <w:rFonts w:ascii="Times New Roman" w:eastAsia="黑体" w:hAnsi="Times New Roman" w:cs="Times New Roman" w:hint="default"/>
          <w:sz w:val="32"/>
          <w:szCs w:val="32"/>
          <w:lang w:val="en-US" w:eastAsia="zh-CN"/>
        </w:rPr>
        <w:t>2</w:t>
      </w:r>
    </w:p>
    <w:p w14:paraId="15704FCC">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Times New Roman" w:eastAsia="方正小标宋简体" w:hAnsi="Times New Roman" w:cs="Times New Roman" w:hint="default"/>
          <w:b w:val="0"/>
          <w:bCs w:val="0"/>
          <w:color w:val="0D0D0D" w:themeColor="text1" w:themeTint="F2"/>
          <w:kern w:val="36"/>
          <w:sz w:val="44"/>
          <w:szCs w:val="44"/>
          <w14:textFill>
            <w14:solidFill>
              <w14:schemeClr w14:val="tx1">
                <w14:lumMod w14:val="95000"/>
                <w14:lumOff w14:val="5000"/>
              </w14:schemeClr>
            </w14:solidFill>
          </w14:textFill>
        </w:rPr>
      </w:pPr>
      <w:r>
        <w:rPr>
          <w:rFonts w:ascii="Times New Roman" w:eastAsia="方正小标宋简体" w:hAnsi="Times New Roman" w:cs="Times New Roman" w:hint="default"/>
          <w:b w:val="0"/>
          <w:bCs w:val="0"/>
          <w:color w:val="0D0D0D" w:themeColor="text1" w:themeTint="F2"/>
          <w:kern w:val="36"/>
          <w:sz w:val="44"/>
          <w:szCs w:val="44"/>
          <w14:textFill>
            <w14:solidFill>
              <w14:schemeClr w14:val="tx1">
                <w14:lumMod w14:val="95000"/>
                <w14:lumOff w14:val="5000"/>
              </w14:schemeClr>
            </w14:solidFill>
          </w14:textFill>
        </w:rPr>
        <w:t>“诗教中国”诗词讲解大赛活动方案</w:t>
      </w:r>
    </w:p>
    <w:p w14:paraId="42E1A767">
      <w:pPr>
        <w:keepNext w:val="0"/>
        <w:keepLines w:val="0"/>
        <w:pageBreakBefore w:val="0"/>
        <w:kinsoku/>
        <w:wordWrap/>
        <w:overflowPunct w:val="0"/>
        <w:topLinePunct w:val="0"/>
        <w:autoSpaceDE/>
        <w:autoSpaceDN/>
        <w:bidi w:val="0"/>
        <w:adjustRightInd w:val="0"/>
        <w:snapToGrid w:val="0"/>
        <w:spacing w:line="560" w:lineRule="exact"/>
        <w:ind w:left="0" w:right="0"/>
        <w:textAlignment w:val="auto"/>
        <w:rPr>
          <w:rFonts w:ascii="Times New Roman" w:eastAsia="黑体" w:hAnsi="Times New Roman" w:cs="Times New Roman" w:hint="default"/>
          <w:sz w:val="32"/>
          <w:szCs w:val="32"/>
        </w:rPr>
      </w:pPr>
    </w:p>
    <w:p w14:paraId="4623D325">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一、活动主题</w:t>
      </w:r>
    </w:p>
    <w:p w14:paraId="2A006C0F">
      <w:pPr>
        <w:pStyle w:val="BodyText"/>
        <w:keepNext w:val="0"/>
        <w:keepLines w:val="0"/>
        <w:pageBreakBefore w:val="0"/>
        <w:widowControl w:val="0"/>
        <w:kinsoku/>
        <w:wordWrap/>
        <w:overflowPunct/>
        <w:topLinePunct w:val="0"/>
        <w:autoSpaceDE/>
        <w:autoSpaceDN/>
        <w:bidi w:val="0"/>
        <w:adjustRightInd/>
        <w:snapToGrid/>
        <w:spacing w:after="0"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color w:val="0D0D0D" w:themeColor="text1" w:themeTint="F2"/>
          <w:spacing w:val="0"/>
          <w:kern w:val="0"/>
          <w:sz w:val="32"/>
          <w14:textFill>
            <w14:solidFill>
              <w14:schemeClr w14:val="tx1">
                <w14:lumMod w14:val="95000"/>
                <w14:lumOff w14:val="5000"/>
              </w14:schemeClr>
            </w14:solidFill>
          </w14:textFill>
        </w:rPr>
        <w:t>赓续文脉，典耀中华</w:t>
      </w:r>
    </w:p>
    <w:p w14:paraId="1524F29D">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right="0" w:firstLine="645"/>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二、</w:t>
      </w: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组织</w:t>
      </w: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单位</w:t>
      </w:r>
    </w:p>
    <w:p w14:paraId="09B945BF">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right="0" w:firstLine="645"/>
        <w:textAlignment w:val="auto"/>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主办单位：党委学生工作部</w:t>
      </w:r>
    </w:p>
    <w:p w14:paraId="41E3B5D9">
      <w:pPr>
        <w:keepNext w:val="0"/>
        <w:keepLines w:val="0"/>
        <w:pageBreakBefore w:val="0"/>
        <w:numPr>
          <w:ilvl w:val="0"/>
          <w:numId w:val="2"/>
        </w:numPr>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参赛对象</w:t>
      </w:r>
      <w:r>
        <w:rPr>
          <w:rFonts w:ascii="Times New Roman" w:eastAsia="黑体" w:hAnsi="Times New Roman" w:cs="Times New Roman" w:hint="eastAsia"/>
          <w:bCs/>
          <w:color w:val="0D0D0D" w:themeColor="text1" w:themeTint="F2"/>
          <w:kern w:val="0"/>
          <w:sz w:val="32"/>
          <w:lang w:val="en-US" w:eastAsia="zh-CN"/>
          <w14:textFill>
            <w14:solidFill>
              <w14:schemeClr w14:val="tx1">
                <w14:lumMod w14:val="95000"/>
                <w14:lumOff w14:val="5000"/>
              </w14:schemeClr>
            </w14:solidFill>
          </w14:textFill>
        </w:rPr>
        <w:t>、类别和</w:t>
      </w: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组别</w:t>
      </w:r>
    </w:p>
    <w:p w14:paraId="43B86DF4">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eastAsia="仿宋_GB2312" w:hAnsi="Times New Roman" w:cs="Times New Roman" w:hint="default"/>
          <w:color w:val="000000"/>
          <w:kern w:val="0"/>
          <w:sz w:val="31"/>
          <w:szCs w:val="31"/>
          <w:lang w:val="en-US" w:eastAsia="zh-CN" w:bidi="ar"/>
        </w:rPr>
      </w:pPr>
      <w:r>
        <w:rPr>
          <w:rFonts w:ascii="Times New Roman" w:eastAsia="仿宋_GB2312" w:hAnsi="Times New Roman" w:cs="Times New Roman" w:hint="default"/>
          <w:color w:val="000000"/>
          <w:kern w:val="0"/>
          <w:sz w:val="31"/>
          <w:szCs w:val="31"/>
          <w:lang w:val="en-US" w:eastAsia="zh-CN" w:bidi="ar"/>
        </w:rPr>
        <w:t>参赛对象为全校师生</w:t>
      </w:r>
      <w:r>
        <w:rPr>
          <w:rFonts w:ascii="Times New Roman" w:eastAsia="仿宋_GB2312" w:hAnsi="Times New Roman" w:cs="Times New Roman" w:hint="eastAsia"/>
          <w:color w:val="000000"/>
          <w:kern w:val="0"/>
          <w:sz w:val="31"/>
          <w:szCs w:val="31"/>
          <w:lang w:val="en-US" w:eastAsia="zh-CN" w:bidi="ar"/>
        </w:rPr>
        <w:t>。</w:t>
      </w:r>
      <w:r>
        <w:rPr>
          <w:rFonts w:ascii="Times New Roman" w:eastAsia="仿宋_GB2312" w:hAnsi="Times New Roman" w:cs="Times New Roman"/>
          <w:b w:val="0"/>
          <w:bCs w:val="0"/>
          <w:color w:val="000000"/>
          <w:spacing w:val="0"/>
          <w:kern w:val="0"/>
          <w:sz w:val="31"/>
          <w:szCs w:val="31"/>
          <w:lang w:bidi="ar"/>
        </w:rPr>
        <w:t>设讲解、演讲</w:t>
      </w:r>
      <w:r>
        <w:rPr>
          <w:rFonts w:ascii="Times New Roman" w:eastAsia="仿宋_GB2312" w:hAnsi="Times New Roman" w:cs="Times New Roman" w:hint="eastAsia"/>
          <w:b w:val="0"/>
          <w:bCs w:val="0"/>
          <w:color w:val="000000"/>
          <w:spacing w:val="0"/>
          <w:kern w:val="0"/>
          <w:sz w:val="31"/>
          <w:szCs w:val="31"/>
          <w:lang w:val="en-US" w:eastAsia="zh-CN" w:bidi="ar"/>
        </w:rPr>
        <w:t>两</w:t>
      </w:r>
      <w:r>
        <w:rPr>
          <w:rFonts w:ascii="Times New Roman" w:eastAsia="仿宋_GB2312" w:hAnsi="Times New Roman" w:cs="Times New Roman"/>
          <w:b w:val="0"/>
          <w:bCs w:val="0"/>
          <w:color w:val="000000"/>
          <w:spacing w:val="0"/>
          <w:kern w:val="0"/>
          <w:sz w:val="31"/>
          <w:szCs w:val="31"/>
          <w:lang w:bidi="ar"/>
        </w:rPr>
        <w:t>个类别。</w:t>
      </w:r>
      <w:r>
        <w:rPr>
          <w:rFonts w:ascii="Times New Roman" w:eastAsia="仿宋_GB2312" w:hAnsi="Times New Roman" w:cs="Times New Roman" w:hint="eastAsia"/>
          <w:color w:val="000000"/>
          <w:kern w:val="0"/>
          <w:sz w:val="31"/>
          <w:szCs w:val="31"/>
          <w:lang w:val="en-US" w:eastAsia="zh-CN" w:bidi="ar"/>
        </w:rPr>
        <w:t>每个类别</w:t>
      </w:r>
      <w:r>
        <w:rPr>
          <w:rFonts w:ascii="Times New Roman" w:eastAsia="仿宋_GB2312" w:hAnsi="Times New Roman" w:cs="Times New Roman" w:hint="default"/>
          <w:color w:val="000000"/>
          <w:kern w:val="0"/>
          <w:sz w:val="31"/>
          <w:szCs w:val="31"/>
          <w:lang w:val="en-US" w:eastAsia="zh-CN" w:bidi="ar"/>
        </w:rPr>
        <w:t>分为大学生组（含研究生）、</w:t>
      </w:r>
      <w:r>
        <w:rPr>
          <w:rFonts w:ascii="Times New Roman" w:eastAsia="仿宋_GB2312" w:hAnsi="Times New Roman" w:cs="Times New Roman" w:hint="default"/>
          <w:color w:val="auto"/>
          <w:kern w:val="0"/>
          <w:sz w:val="31"/>
          <w:szCs w:val="31"/>
          <w:highlight w:val="none"/>
          <w:lang w:val="en-US" w:eastAsia="zh-CN" w:bidi="ar"/>
        </w:rPr>
        <w:t>留学生组（在华外国留学生）</w:t>
      </w:r>
      <w:r>
        <w:rPr>
          <w:rFonts w:ascii="Times New Roman" w:eastAsia="仿宋_GB2312" w:hAnsi="Times New Roman" w:cs="Times New Roman" w:hint="default"/>
          <w:color w:val="000000"/>
          <w:kern w:val="0"/>
          <w:sz w:val="31"/>
          <w:szCs w:val="31"/>
          <w:lang w:val="en-US" w:eastAsia="zh-CN" w:bidi="ar"/>
        </w:rPr>
        <w:t>、大学教师组（博士后）共</w:t>
      </w:r>
      <w:r>
        <w:rPr>
          <w:rFonts w:ascii="Times New Roman" w:eastAsia="仿宋_GB2312" w:hAnsi="Times New Roman" w:cs="Times New Roman" w:hint="eastAsia"/>
          <w:color w:val="000000"/>
          <w:kern w:val="0"/>
          <w:sz w:val="31"/>
          <w:szCs w:val="31"/>
          <w:lang w:val="en-US" w:eastAsia="zh-CN" w:bidi="ar"/>
        </w:rPr>
        <w:t>6</w:t>
      </w:r>
      <w:r>
        <w:rPr>
          <w:rFonts w:ascii="Times New Roman" w:eastAsia="仿宋_GB2312" w:hAnsi="Times New Roman" w:cs="Times New Roman" w:hint="default"/>
          <w:color w:val="000000"/>
          <w:kern w:val="0"/>
          <w:sz w:val="31"/>
          <w:szCs w:val="31"/>
          <w:lang w:val="en-US" w:eastAsia="zh-CN" w:bidi="ar"/>
        </w:rPr>
        <w:t>个组别。</w:t>
      </w:r>
    </w:p>
    <w:p w14:paraId="150DB82A">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四</w:t>
      </w: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w:t>
      </w: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参赛要求</w:t>
      </w:r>
    </w:p>
    <w:p w14:paraId="39042203">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hAnsi="Times New Roman" w:cs="Times New Roman" w:hint="default"/>
        </w:rPr>
      </w:pPr>
      <w:r>
        <w:rPr>
          <w:rFonts w:ascii="Times New Roman" w:eastAsia="楷体_GB2312" w:hAnsi="Times New Roman" w:cs="Times New Roman" w:hint="default"/>
          <w:color w:val="000000"/>
          <w:kern w:val="0"/>
          <w:sz w:val="31"/>
          <w:szCs w:val="31"/>
          <w:lang w:val="en-US" w:eastAsia="zh-CN" w:bidi="ar"/>
        </w:rPr>
        <w:t>（一）内容要求</w:t>
      </w:r>
    </w:p>
    <w:p w14:paraId="380AF3C8">
      <w:pPr>
        <w:pStyle w:val="BodyText"/>
        <w:keepNext w:val="0"/>
        <w:keepLines w:val="0"/>
        <w:pageBreakBefore w:val="0"/>
        <w:kinsoku/>
        <w:wordWrap/>
        <w:topLinePunct w:val="0"/>
        <w:autoSpaceDE/>
        <w:autoSpaceDN/>
        <w:bidi w:val="0"/>
        <w:spacing w:after="0" w:line="560" w:lineRule="exact"/>
        <w:ind w:left="0" w:right="0" w:firstLine="633"/>
        <w:textAlignment w:val="auto"/>
        <w:outlineLvl w:val="9"/>
        <w:rPr>
          <w:rFonts w:ascii="Times New Roman" w:eastAsia="仿宋_GB2312" w:hAnsi="Times New Roman" w:cs="Times New Roman"/>
          <w:b/>
          <w:bCs/>
          <w:color w:val="000000"/>
          <w:kern w:val="0"/>
          <w:sz w:val="31"/>
          <w:szCs w:val="31"/>
          <w:lang w:bidi="ar"/>
        </w:rPr>
      </w:pPr>
      <w:r>
        <w:rPr>
          <w:rFonts w:ascii="Times New Roman" w:eastAsia="仿宋_GB2312" w:hAnsi="Times New Roman" w:cs="Times New Roman"/>
          <w:b/>
          <w:bCs/>
          <w:color w:val="000000"/>
          <w:spacing w:val="0"/>
          <w:kern w:val="0"/>
          <w:sz w:val="31"/>
          <w:szCs w:val="31"/>
          <w:lang w:bidi="ar"/>
        </w:rPr>
        <w:t>1.讲解类</w:t>
      </w:r>
    </w:p>
    <w:p w14:paraId="07B0D84F">
      <w:pPr>
        <w:pStyle w:val="BodyText"/>
        <w:keepNext w:val="0"/>
        <w:keepLines w:val="0"/>
        <w:pageBreakBefore w:val="0"/>
        <w:kinsoku/>
        <w:wordWrap/>
        <w:topLinePunct w:val="0"/>
        <w:autoSpaceDE/>
        <w:autoSpaceDN/>
        <w:bidi w:val="0"/>
        <w:spacing w:after="0" w:line="560" w:lineRule="exact"/>
        <w:ind w:left="0" w:right="0" w:firstLine="633"/>
        <w:jc w:val="both"/>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讲解须使用国家通用语言文字，内容应选自中小学（含中职）统编语文教材、普通高等教育国家级规划教材及高等职业教育国家规划教材大学语文教材中的规范汉字、成语或经典诗词作品。</w:t>
      </w:r>
    </w:p>
    <w:p w14:paraId="4AB3E15F">
      <w:pPr>
        <w:pStyle w:val="BodyText"/>
        <w:keepNext w:val="0"/>
        <w:keepLines w:val="0"/>
        <w:pageBreakBefore w:val="0"/>
        <w:kinsoku/>
        <w:wordWrap/>
        <w:topLinePunct w:val="0"/>
        <w:autoSpaceDE/>
        <w:autoSpaceDN/>
        <w:bidi w:val="0"/>
        <w:spacing w:after="0" w:line="560" w:lineRule="exact"/>
        <w:ind w:left="0" w:right="0" w:firstLine="650"/>
        <w:jc w:val="both"/>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参赛教师按照课堂教学相关要求，遵循语言文化教育基本规律和学术规范，录制以汉字、成语、诗词教学为主要内容的微课视频。</w:t>
      </w:r>
    </w:p>
    <w:p w14:paraId="0AA2EC37">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eastAsia="仿宋_GB2312" w:hAnsi="Times New Roman" w:cs="Times New Roman"/>
          <w:color w:val="000000"/>
          <w:spacing w:val="0"/>
          <w:kern w:val="0"/>
          <w:sz w:val="31"/>
          <w:szCs w:val="31"/>
          <w:lang w:bidi="ar"/>
        </w:rPr>
      </w:pPr>
      <w:r>
        <w:rPr>
          <w:rFonts w:ascii="Times New Roman" w:eastAsia="仿宋_GB2312" w:hAnsi="Times New Roman" w:cs="Times New Roman"/>
          <w:color w:val="000000"/>
          <w:spacing w:val="0"/>
          <w:kern w:val="0"/>
          <w:sz w:val="31"/>
          <w:szCs w:val="31"/>
          <w:lang w:bidi="ar"/>
        </w:rPr>
        <w:t>参赛学生应以喜闻乐见的形式阐释作品的意义与价值，鼓励结合地域文化、民族特色、各级非物质文化遗产代表性项目等创新讲解内容。</w:t>
      </w:r>
    </w:p>
    <w:p w14:paraId="61544E74">
      <w:pPr>
        <w:pStyle w:val="BodyText"/>
        <w:keepNext w:val="0"/>
        <w:keepLines w:val="0"/>
        <w:pageBreakBefore w:val="0"/>
        <w:widowControl w:val="0"/>
        <w:kinsoku/>
        <w:wordWrap/>
        <w:overflowPunct/>
        <w:topLinePunct w:val="0"/>
        <w:autoSpaceDE/>
        <w:autoSpaceDN/>
        <w:bidi w:val="0"/>
        <w:adjustRightInd/>
        <w:snapToGrid/>
        <w:spacing w:after="0" w:line="560" w:lineRule="exact"/>
        <w:ind w:left="0" w:right="0" w:firstLine="620" w:firstLineChars="200"/>
        <w:textAlignment w:val="auto"/>
        <w:outlineLvl w:val="5"/>
        <w:rPr>
          <w:rFonts w:ascii="Times New Roman" w:eastAsia="仿宋_GB2312" w:hAnsi="Times New Roman" w:cs="Times New Roman"/>
          <w:b/>
          <w:bCs/>
          <w:color w:val="000000"/>
          <w:kern w:val="0"/>
          <w:sz w:val="31"/>
          <w:szCs w:val="31"/>
          <w:lang w:bidi="ar"/>
        </w:rPr>
      </w:pPr>
      <w:r>
        <w:rPr>
          <w:rFonts w:ascii="Times New Roman" w:eastAsia="仿宋_GB2312" w:hAnsi="Times New Roman" w:cs="Times New Roman"/>
          <w:b/>
          <w:bCs/>
          <w:color w:val="000000"/>
          <w:spacing w:val="0"/>
          <w:kern w:val="0"/>
          <w:sz w:val="31"/>
          <w:szCs w:val="31"/>
          <w:lang w:bidi="ar"/>
        </w:rPr>
        <w:t>2.演讲类</w:t>
      </w:r>
    </w:p>
    <w:p w14:paraId="1665203F">
      <w:pPr>
        <w:pStyle w:val="BodyText"/>
        <w:keepNext w:val="0"/>
        <w:keepLines w:val="0"/>
        <w:pageBreakBefore w:val="0"/>
        <w:kinsoku/>
        <w:wordWrap/>
        <w:topLinePunct w:val="0"/>
        <w:autoSpaceDE/>
        <w:autoSpaceDN/>
        <w:bidi w:val="0"/>
        <w:spacing w:after="0" w:line="560" w:lineRule="exact"/>
        <w:ind w:left="0" w:right="0" w:firstLine="647"/>
        <w:jc w:val="both"/>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参赛者须围绕社会主义先进文化、革命文化和中华优秀传统文化中的经典篇章以及各级非物质文化遗产代表性项目展开演讲。参赛者可自行选题，也可选择以下主题展开演讲：</w:t>
      </w:r>
    </w:p>
    <w:p w14:paraId="1293AA69">
      <w:pPr>
        <w:pStyle w:val="BodyText"/>
        <w:keepNext w:val="0"/>
        <w:keepLines w:val="0"/>
        <w:pageBreakBefore w:val="0"/>
        <w:kinsoku/>
        <w:wordWrap/>
        <w:topLinePunct w:val="0"/>
        <w:autoSpaceDE/>
        <w:autoSpaceDN/>
        <w:bidi w:val="0"/>
        <w:spacing w:after="0" w:line="560" w:lineRule="exact"/>
        <w:ind w:left="0" w:right="0" w:firstLine="631"/>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（1）经典中的智慧与力量。可通过经典在新时代的创造性运用，阐释其中蕴含的时代启示。</w:t>
      </w:r>
    </w:p>
    <w:p w14:paraId="686489A2">
      <w:pPr>
        <w:pStyle w:val="BodyText"/>
        <w:keepNext w:val="0"/>
        <w:keepLines w:val="0"/>
        <w:pageBreakBefore w:val="0"/>
        <w:kinsoku/>
        <w:wordWrap/>
        <w:topLinePunct w:val="0"/>
        <w:autoSpaceDE/>
        <w:autoSpaceDN/>
        <w:bidi w:val="0"/>
        <w:spacing w:after="0" w:line="560" w:lineRule="exact"/>
        <w:ind w:left="0" w:right="0" w:firstLine="625"/>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（2）经典中的成长与担当。可从经典文本出发，联系个人成长经历、学习生活、社会实践，讲述经典如何启迪思维、塑造品格、激励担当。</w:t>
      </w:r>
    </w:p>
    <w:p w14:paraId="1CD1B089">
      <w:pPr>
        <w:pStyle w:val="BodyText"/>
        <w:keepNext w:val="0"/>
        <w:keepLines w:val="0"/>
        <w:pageBreakBefore w:val="0"/>
        <w:kinsoku/>
        <w:wordWrap/>
        <w:topLinePunct w:val="0"/>
        <w:autoSpaceDE/>
        <w:autoSpaceDN/>
        <w:bidi w:val="0"/>
        <w:spacing w:after="0" w:line="560" w:lineRule="exact"/>
        <w:ind w:left="0" w:right="0" w:firstLine="632"/>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（3）经典的学习与体会。可分享学习经典、运用经典的路径、方法与实践案例，阐发对经典的理解、传承与创新。</w:t>
      </w:r>
    </w:p>
    <w:p w14:paraId="03785B74">
      <w:pPr>
        <w:pStyle w:val="BodyText"/>
        <w:keepNext w:val="0"/>
        <w:keepLines w:val="0"/>
        <w:pageBreakBefore w:val="0"/>
        <w:kinsoku/>
        <w:wordWrap/>
        <w:topLinePunct w:val="0"/>
        <w:autoSpaceDE/>
        <w:autoSpaceDN/>
        <w:bidi w:val="0"/>
        <w:spacing w:after="0" w:line="560" w:lineRule="exact"/>
        <w:ind w:left="0" w:right="0" w:firstLine="630"/>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（4）经典中的家国情怀。可挖掘经典中蕴含的家国情怀、道德修养、奋斗精神等，结合实际，展现经典“典”亮人生、“典”耀未来的生动故事。</w:t>
      </w:r>
    </w:p>
    <w:p w14:paraId="61A1F12E">
      <w:pPr>
        <w:pStyle w:val="BodyText"/>
        <w:keepNext w:val="0"/>
        <w:keepLines w:val="0"/>
        <w:pageBreakBefore w:val="0"/>
        <w:kinsoku/>
        <w:wordWrap/>
        <w:topLinePunct w:val="0"/>
        <w:autoSpaceDE/>
        <w:autoSpaceDN/>
        <w:bidi w:val="0"/>
        <w:spacing w:after="0" w:line="560" w:lineRule="exact"/>
        <w:ind w:left="0" w:right="0" w:firstLine="655"/>
        <w:textAlignment w:val="auto"/>
        <w:rPr>
          <w:rFonts w:ascii="Times New Roman" w:eastAsia="仿宋_GB2312" w:hAnsi="Times New Roman" w:cs="Times New Roman" w:hint="default"/>
          <w:color w:val="000000"/>
          <w:kern w:val="0"/>
          <w:sz w:val="31"/>
          <w:szCs w:val="31"/>
          <w:lang w:val="en-US" w:eastAsia="zh-CN" w:bidi="ar"/>
        </w:rPr>
      </w:pPr>
      <w:r>
        <w:rPr>
          <w:rFonts w:ascii="Times New Roman" w:eastAsia="仿宋_GB2312" w:hAnsi="Times New Roman" w:cs="Times New Roman"/>
          <w:color w:val="000000"/>
          <w:spacing w:val="0"/>
          <w:kern w:val="0"/>
          <w:sz w:val="31"/>
          <w:szCs w:val="31"/>
          <w:lang w:bidi="ar"/>
        </w:rPr>
        <w:t>演讲须主题鲜明、观点正确、事例生动、感情真挚。演讲文本必须为参赛者原创，严禁抄袭、剽窃，引用经典比例不超过20%并注明出处。</w:t>
      </w:r>
    </w:p>
    <w:p w14:paraId="0E9872BB">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hAnsi="Times New Roman" w:cs="Times New Roman" w:hint="default"/>
        </w:rPr>
      </w:pPr>
      <w:r>
        <w:rPr>
          <w:rFonts w:ascii="Times New Roman" w:eastAsia="楷体_GB2312" w:hAnsi="Times New Roman" w:cs="Times New Roman" w:hint="default"/>
          <w:color w:val="000000"/>
          <w:kern w:val="0"/>
          <w:sz w:val="31"/>
          <w:szCs w:val="31"/>
          <w:lang w:val="en-US" w:eastAsia="zh-CN" w:bidi="ar"/>
        </w:rPr>
        <w:t>（二）形式要求</w:t>
      </w:r>
    </w:p>
    <w:p w14:paraId="7E830A3F">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eastAsia="仿宋_GB2312" w:hAnsi="Times New Roman" w:cs="Times New Roman" w:hint="default"/>
          <w:color w:val="000000"/>
          <w:kern w:val="0"/>
          <w:sz w:val="31"/>
          <w:szCs w:val="31"/>
          <w:lang w:val="en-US" w:eastAsia="zh-CN" w:bidi="ar"/>
        </w:rPr>
      </w:pPr>
      <w:r>
        <w:rPr>
          <w:rFonts w:ascii="Times New Roman" w:eastAsia="仿宋_GB2312" w:hAnsi="Times New Roman" w:cs="Times New Roman" w:hint="default"/>
          <w:color w:val="000000"/>
          <w:kern w:val="0"/>
          <w:sz w:val="31"/>
          <w:szCs w:val="31"/>
          <w:lang w:val="en-US" w:eastAsia="zh-CN" w:bidi="ar"/>
        </w:rPr>
        <w:t>使用国家通用语言文字创作参赛作品，且为2026年新录制的视频，横屏拍摄，格式为MP4。</w:t>
      </w:r>
      <w:r>
        <w:rPr>
          <w:rFonts w:ascii="Times New Roman" w:eastAsia="仿宋_GB2312" w:hAnsi="Times New Roman" w:cs="Times New Roman" w:hint="default"/>
          <w:b/>
          <w:bCs/>
          <w:color w:val="000000"/>
          <w:kern w:val="0"/>
          <w:sz w:val="31"/>
          <w:szCs w:val="31"/>
          <w:lang w:val="en-US" w:eastAsia="zh-CN" w:bidi="ar"/>
        </w:rPr>
        <w:t>教师组视频长度为8分钟以内，学生组视频长度为5分钟以内。</w:t>
      </w:r>
      <w:r>
        <w:rPr>
          <w:rFonts w:ascii="Times New Roman" w:eastAsia="仿宋_GB2312" w:hAnsi="Times New Roman" w:cs="Times New Roman" w:hint="default"/>
          <w:color w:val="000000"/>
          <w:kern w:val="0"/>
          <w:sz w:val="31"/>
          <w:szCs w:val="31"/>
          <w:lang w:val="en-US" w:eastAsia="zh-CN" w:bidi="ar"/>
        </w:rPr>
        <w:t>视频清晰度不低于720P，大小不超过700MB，图像、声音清晰，不抖动、无噪声，参赛者须全程出镜。视频须一镜到底，不得剪辑、拼接，可适当配乐。</w:t>
      </w:r>
    </w:p>
    <w:p w14:paraId="55556831">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eastAsia="仿宋_GB2312" w:hAnsi="Times New Roman" w:cs="Times New Roman" w:hint="default"/>
          <w:color w:val="000000"/>
          <w:kern w:val="0"/>
          <w:sz w:val="31"/>
          <w:szCs w:val="31"/>
          <w:lang w:val="en-US" w:eastAsia="zh-CN" w:bidi="ar"/>
        </w:rPr>
      </w:pPr>
      <w:r>
        <w:rPr>
          <w:rFonts w:ascii="Times New Roman" w:eastAsia="仿宋_GB2312" w:hAnsi="Times New Roman" w:cs="Times New Roman" w:hint="default"/>
          <w:color w:val="000000"/>
          <w:kern w:val="0"/>
          <w:sz w:val="31"/>
          <w:szCs w:val="31"/>
          <w:lang w:val="en-US" w:eastAsia="zh-CN" w:bidi="ar"/>
        </w:rPr>
        <w:t>视频开头以文字方式展示</w:t>
      </w:r>
      <w:r>
        <w:rPr>
          <w:rFonts w:ascii="Times New Roman" w:eastAsia="仿宋_GB2312" w:hAnsi="Times New Roman" w:cs="Times New Roman" w:hint="default"/>
          <w:b/>
          <w:bCs/>
          <w:color w:val="000000"/>
          <w:kern w:val="0"/>
          <w:sz w:val="31"/>
          <w:szCs w:val="31"/>
          <w:lang w:val="en-US" w:eastAsia="zh-CN" w:bidi="ar"/>
        </w:rPr>
        <w:t>作品名称、组别、诗词题目</w:t>
      </w:r>
      <w:r>
        <w:rPr>
          <w:rFonts w:ascii="Times New Roman" w:eastAsia="仿宋_GB2312" w:hAnsi="Times New Roman" w:cs="Times New Roman" w:hint="default"/>
          <w:color w:val="000000"/>
          <w:kern w:val="0"/>
          <w:sz w:val="31"/>
          <w:szCs w:val="31"/>
          <w:lang w:val="en-US" w:eastAsia="zh-CN" w:bidi="ar"/>
        </w:rPr>
        <w:t>等信息。信息须正确、规范，与赛事平台填报信息一致。</w:t>
      </w:r>
      <w:r>
        <w:rPr>
          <w:rFonts w:ascii="Times New Roman" w:eastAsia="仿宋_GB2312" w:hAnsi="Times New Roman" w:cs="Times New Roman" w:hint="default"/>
          <w:b/>
          <w:bCs/>
          <w:color w:val="000000"/>
          <w:kern w:val="0"/>
          <w:sz w:val="31"/>
          <w:szCs w:val="31"/>
          <w:lang w:val="en-US" w:eastAsia="zh-CN" w:bidi="ar"/>
        </w:rPr>
        <w:t>不可出现参赛者姓名、指导教师姓名、学校或单位等信息</w:t>
      </w:r>
      <w:r>
        <w:rPr>
          <w:rFonts w:ascii="Times New Roman" w:eastAsia="仿宋_GB2312" w:hAnsi="Times New Roman" w:cs="Times New Roman" w:hint="default"/>
          <w:color w:val="000000"/>
          <w:kern w:val="0"/>
          <w:sz w:val="31"/>
          <w:szCs w:val="31"/>
          <w:lang w:val="en-US" w:eastAsia="zh-CN" w:bidi="ar"/>
        </w:rPr>
        <w:t>。视频文字建议使用方正字库字体或其他有版权的字体。视频中不得使用未经肖像权人同意的肖像，不得使用未经授权的图片、视频和音频，应使用正确表示国家版图的地图，不得出现与大赛无关的条幅、角标等。</w:t>
      </w:r>
    </w:p>
    <w:p w14:paraId="46800F9A">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eastAsia="仿宋_GB2312" w:hAnsi="Times New Roman" w:cs="Times New Roman" w:hint="default"/>
          <w:color w:val="000000"/>
          <w:kern w:val="0"/>
          <w:sz w:val="31"/>
          <w:szCs w:val="31"/>
          <w:lang w:val="en-US" w:eastAsia="zh-CN" w:bidi="ar"/>
        </w:rPr>
      </w:pPr>
      <w:r>
        <w:rPr>
          <w:rFonts w:ascii="Times New Roman" w:eastAsia="仿宋_GB2312" w:hAnsi="Times New Roman" w:cs="Times New Roman" w:hint="default"/>
          <w:b/>
          <w:bCs/>
          <w:color w:val="000000"/>
          <w:kern w:val="0"/>
          <w:sz w:val="31"/>
          <w:szCs w:val="31"/>
          <w:lang w:val="en-US" w:eastAsia="zh-CN" w:bidi="ar"/>
        </w:rPr>
        <w:t>参赛者和报送单位对参赛视频意识形态进行把关</w:t>
      </w:r>
      <w:r>
        <w:rPr>
          <w:rFonts w:ascii="Times New Roman" w:eastAsia="仿宋_GB2312" w:hAnsi="Times New Roman" w:cs="Times New Roman" w:hint="default"/>
          <w:color w:val="000000"/>
          <w:kern w:val="0"/>
          <w:sz w:val="31"/>
          <w:szCs w:val="31"/>
          <w:lang w:val="en-US" w:eastAsia="zh-CN" w:bidi="ar"/>
        </w:rPr>
        <w:t>，不得出现违背国家法律法规、政策方针的言论或画面；引用文献、图片、音视频等资料时，须确保来源权威、内容严谨，禁止使用未经核实的网络素材；涉及历史事件、民族宗教、领土主权等内容时，须严格遵循国家规范（地图使用必须采用自然资源部标准地图服务系统发布的官方地图，并标注审图号；不得缺失领土，不得使用错误版式）。如因不符合相关要求造成视频无法入围复、决赛者，作品无退回修改机会，相关责任自负。</w:t>
      </w:r>
    </w:p>
    <w:p w14:paraId="00F5DD7B">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20" w:firstLineChars="200"/>
        <w:jc w:val="left"/>
        <w:textAlignment w:val="auto"/>
        <w:rPr>
          <w:rFonts w:ascii="Times New Roman" w:hAnsi="Times New Roman" w:cs="Times New Roman" w:hint="default"/>
        </w:rPr>
      </w:pPr>
      <w:r>
        <w:rPr>
          <w:rFonts w:ascii="Times New Roman" w:eastAsia="楷体_GB2312" w:hAnsi="Times New Roman" w:cs="Times New Roman" w:hint="default"/>
          <w:color w:val="000000"/>
          <w:kern w:val="0"/>
          <w:sz w:val="31"/>
          <w:szCs w:val="31"/>
          <w:lang w:val="en-US" w:eastAsia="zh-CN" w:bidi="ar"/>
        </w:rPr>
        <w:t>（三）提交要求</w:t>
      </w:r>
    </w:p>
    <w:p w14:paraId="545B9280">
      <w:pPr>
        <w:pStyle w:val="BodyText"/>
        <w:keepNext w:val="0"/>
        <w:keepLines w:val="0"/>
        <w:pageBreakBefore w:val="0"/>
        <w:kinsoku/>
        <w:wordWrap/>
        <w:topLinePunct w:val="0"/>
        <w:autoSpaceDE/>
        <w:autoSpaceDN/>
        <w:bidi w:val="0"/>
        <w:spacing w:after="0" w:line="560" w:lineRule="exact"/>
        <w:ind w:left="0" w:right="0" w:firstLine="640"/>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每人限报1件作品，限报1名指导教师。</w:t>
      </w:r>
      <w:r>
        <w:rPr>
          <w:rFonts w:ascii="Times New Roman" w:eastAsia="仿宋_GB2312" w:hAnsi="Times New Roman" w:cs="Times New Roman"/>
          <w:b/>
          <w:bCs/>
          <w:color w:val="000000"/>
          <w:spacing w:val="0"/>
          <w:kern w:val="0"/>
          <w:sz w:val="31"/>
          <w:szCs w:val="31"/>
          <w:lang w:bidi="ar"/>
        </w:rPr>
        <w:t>同一作品的参赛者不得同时署名该作品的指导教师。</w:t>
      </w:r>
      <w:r>
        <w:rPr>
          <w:rFonts w:ascii="Times New Roman" w:eastAsia="仿宋_GB2312" w:hAnsi="Times New Roman" w:cs="Times New Roman"/>
          <w:color w:val="000000"/>
          <w:spacing w:val="0"/>
          <w:kern w:val="0"/>
          <w:sz w:val="31"/>
          <w:szCs w:val="31"/>
          <w:lang w:bidi="ar"/>
        </w:rPr>
        <w:t>指导多个作品获一等奖的指导教师不重复获得优秀指导教师奖。</w:t>
      </w:r>
    </w:p>
    <w:p w14:paraId="02DEBF0D">
      <w:pPr>
        <w:pStyle w:val="BodyText"/>
        <w:keepNext w:val="0"/>
        <w:keepLines w:val="0"/>
        <w:pageBreakBefore w:val="0"/>
        <w:kinsoku/>
        <w:wordWrap/>
        <w:topLinePunct w:val="0"/>
        <w:autoSpaceDE/>
        <w:autoSpaceDN/>
        <w:bidi w:val="0"/>
        <w:spacing w:after="0" w:line="560" w:lineRule="exact"/>
        <w:ind w:left="0" w:right="0" w:firstLine="647"/>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仿宋_GB2312" w:hAnsi="Times New Roman" w:cs="Times New Roman"/>
          <w:color w:val="000000"/>
          <w:spacing w:val="0"/>
          <w:kern w:val="0"/>
          <w:sz w:val="31"/>
          <w:szCs w:val="31"/>
          <w:lang w:bidi="ar"/>
        </w:rPr>
        <w:t>参赛者应使用规范汉字准确填写姓名、作品名称、所在单位或学校等信息。</w:t>
      </w:r>
      <w:r>
        <w:rPr>
          <w:rFonts w:ascii="Times New Roman" w:eastAsia="仿宋_GB2312" w:hAnsi="Times New Roman" w:cs="Times New Roman"/>
          <w:b/>
          <w:bCs/>
          <w:color w:val="000000"/>
          <w:spacing w:val="0"/>
          <w:kern w:val="0"/>
          <w:sz w:val="31"/>
          <w:szCs w:val="31"/>
          <w:lang w:bidi="ar"/>
        </w:rPr>
        <w:t>作品提交日期截止后，相关信息不得更改。</w:t>
      </w:r>
    </w:p>
    <w:p w14:paraId="6F7D2A24">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五</w:t>
      </w: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w:t>
      </w: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赛程安排</w:t>
      </w:r>
    </w:p>
    <w:p w14:paraId="56B349CA">
      <w:pPr>
        <w:keepNext w:val="0"/>
        <w:keepLines w:val="0"/>
        <w:pageBreakBefore w:val="0"/>
        <w:widowControl/>
        <w:kinsoku/>
        <w:wordWrap/>
        <w:topLinePunct w:val="0"/>
        <w:autoSpaceDE/>
        <w:autoSpaceDN/>
        <w:bidi w:val="0"/>
        <w:spacing w:line="560" w:lineRule="exact"/>
        <w:ind w:left="0" w:right="0" w:firstLine="620" w:firstLineChars="200"/>
        <w:jc w:val="left"/>
        <w:textAlignment w:val="auto"/>
        <w:outlineLvl w:val="9"/>
        <w:rPr>
          <w:rFonts w:ascii="Times New Roman" w:eastAsia="楷体_GB2312" w:hAnsi="Times New Roman" w:cs="Times New Roman"/>
          <w:color w:val="000000"/>
          <w:kern w:val="0"/>
          <w:sz w:val="31"/>
          <w:szCs w:val="31"/>
          <w:lang w:bidi="ar"/>
        </w:rPr>
      </w:pPr>
      <w:r>
        <w:rPr>
          <w:rFonts w:ascii="Times New Roman" w:eastAsia="楷体_GB2312" w:hAnsi="Times New Roman" w:cs="Times New Roman" w:hint="default"/>
          <w:color w:val="000000"/>
          <w:spacing w:val="0"/>
          <w:kern w:val="0"/>
          <w:sz w:val="31"/>
          <w:szCs w:val="31"/>
          <w:lang w:eastAsia="zh-CN" w:bidi="ar"/>
        </w:rPr>
        <w:t>（</w:t>
      </w:r>
      <w:r>
        <w:rPr>
          <w:rFonts w:ascii="Times New Roman" w:eastAsia="楷体_GB2312" w:hAnsi="Times New Roman" w:cs="Times New Roman" w:hint="default"/>
          <w:color w:val="000000"/>
          <w:spacing w:val="0"/>
          <w:kern w:val="0"/>
          <w:sz w:val="31"/>
          <w:szCs w:val="31"/>
          <w:lang w:val="en-US" w:eastAsia="zh-CN" w:bidi="ar"/>
        </w:rPr>
        <w:t>一</w:t>
      </w:r>
      <w:r>
        <w:rPr>
          <w:rFonts w:ascii="Times New Roman" w:eastAsia="楷体_GB2312" w:hAnsi="Times New Roman" w:cs="Times New Roman" w:hint="default"/>
          <w:color w:val="000000"/>
          <w:spacing w:val="0"/>
          <w:kern w:val="0"/>
          <w:sz w:val="31"/>
          <w:szCs w:val="31"/>
          <w:lang w:eastAsia="zh-CN" w:bidi="ar"/>
        </w:rPr>
        <w:t>）</w:t>
      </w:r>
      <w:r>
        <w:rPr>
          <w:rFonts w:ascii="Times New Roman" w:eastAsia="楷体_GB2312" w:hAnsi="Times New Roman" w:cs="Times New Roman"/>
          <w:color w:val="000000"/>
          <w:spacing w:val="0"/>
          <w:kern w:val="0"/>
          <w:sz w:val="31"/>
          <w:szCs w:val="31"/>
          <w:lang w:bidi="ar"/>
        </w:rPr>
        <w:t>在线测试：</w:t>
      </w:r>
    </w:p>
    <w:p w14:paraId="3AD93BEC">
      <w:pPr>
        <w:keepNext w:val="0"/>
        <w:keepLines w:val="0"/>
        <w:pageBreakBefore w:val="0"/>
        <w:widowControl/>
        <w:kinsoku/>
        <w:wordWrap/>
        <w:topLinePunct w:val="0"/>
        <w:autoSpaceDE/>
        <w:autoSpaceDN/>
        <w:bidi w:val="0"/>
        <w:spacing w:line="560" w:lineRule="exact"/>
        <w:ind w:left="0" w:right="0" w:firstLine="620" w:firstLineChars="200"/>
        <w:jc w:val="left"/>
        <w:textAlignment w:val="auto"/>
        <w:rPr>
          <w:rFonts w:ascii="Times New Roman" w:eastAsia="楷体_GB2312" w:hAnsi="Times New Roman" w:cs="Times New Roman"/>
          <w:color w:val="000000"/>
          <w:kern w:val="0"/>
          <w:sz w:val="31"/>
          <w:szCs w:val="31"/>
          <w:lang w:bidi="ar"/>
        </w:rPr>
      </w:pPr>
      <w:r>
        <w:rPr>
          <w:rFonts w:ascii="Times New Roman" w:eastAsia="楷体_GB2312" w:hAnsi="Times New Roman" w:cs="Times New Roman"/>
          <w:color w:val="000000"/>
          <w:spacing w:val="0"/>
          <w:kern w:val="0"/>
          <w:sz w:val="31"/>
          <w:szCs w:val="31"/>
          <w:lang w:bidi="ar"/>
        </w:rPr>
        <w:t>各单位组织参赛者于</w:t>
      </w:r>
      <w:r>
        <w:rPr>
          <w:rFonts w:ascii="Times New Roman" w:eastAsia="楷体_GB2312" w:hAnsi="Times New Roman" w:cs="Times New Roman"/>
          <w:b/>
          <w:bCs/>
          <w:color w:val="FF0000"/>
          <w:spacing w:val="0"/>
          <w:kern w:val="0"/>
          <w:sz w:val="31"/>
          <w:szCs w:val="31"/>
          <w:lang w:bidi="ar"/>
        </w:rPr>
        <w:t>7月</w:t>
      </w:r>
      <w:r>
        <w:rPr>
          <w:rFonts w:ascii="Times New Roman" w:eastAsia="楷体_GB2312" w:hAnsi="Times New Roman" w:cs="Times New Roman" w:hint="eastAsia"/>
          <w:b/>
          <w:bCs/>
          <w:color w:val="FF0000"/>
          <w:spacing w:val="0"/>
          <w:kern w:val="0"/>
          <w:sz w:val="31"/>
          <w:szCs w:val="31"/>
          <w:lang w:val="en-US" w:eastAsia="zh-CN" w:bidi="ar"/>
        </w:rPr>
        <w:t>1</w:t>
      </w:r>
      <w:r>
        <w:rPr>
          <w:rFonts w:ascii="Times New Roman" w:eastAsia="楷体_GB2312" w:hAnsi="Times New Roman" w:cs="Times New Roman"/>
          <w:b/>
          <w:bCs/>
          <w:color w:val="FF0000"/>
          <w:spacing w:val="0"/>
          <w:kern w:val="0"/>
          <w:sz w:val="31"/>
          <w:szCs w:val="31"/>
          <w:lang w:bidi="ar"/>
        </w:rPr>
        <w:t>日前</w:t>
      </w:r>
      <w:r>
        <w:rPr>
          <w:rFonts w:ascii="Times New Roman" w:eastAsia="楷体_GB2312" w:hAnsi="Times New Roman" w:cs="Times New Roman"/>
          <w:color w:val="000000"/>
          <w:spacing w:val="0"/>
          <w:kern w:val="0"/>
          <w:sz w:val="31"/>
          <w:szCs w:val="31"/>
          <w:lang w:bidi="ar"/>
        </w:rPr>
        <w:t>登录</w:t>
      </w:r>
      <w:r>
        <w:rPr>
          <w:rFonts w:ascii="Times New Roman" w:eastAsia="仿宋_GB2312" w:hAnsi="Times New Roman" w:cs="Times New Roman" w:hint="default"/>
          <w:color w:val="000000"/>
          <w:kern w:val="0"/>
          <w:sz w:val="31"/>
          <w:szCs w:val="31"/>
          <w:lang w:val="en-US" w:eastAsia="zh-CN" w:bidi="ar"/>
        </w:rPr>
        <w:t>中华经典诵写讲大赛</w:t>
      </w:r>
      <w:r>
        <w:rPr>
          <w:rFonts w:ascii="Times New Roman" w:eastAsia="楷体_GB2312" w:hAnsi="Times New Roman" w:cs="Times New Roman"/>
          <w:color w:val="000000"/>
          <w:spacing w:val="0"/>
          <w:kern w:val="0"/>
          <w:sz w:val="31"/>
          <w:szCs w:val="31"/>
          <w:lang w:bidi="ar"/>
        </w:rPr>
        <w:t>官网（</w:t>
      </w:r>
      <w:hyperlink r:id="rId4" w:history="1">
        <w:r>
          <w:rPr>
            <w:rFonts w:ascii="Times New Roman" w:eastAsia="楷体_GB2312" w:hAnsi="Times New Roman" w:cs="Times New Roman"/>
            <w:color w:val="000000"/>
            <w:kern w:val="0"/>
            <w:sz w:val="31"/>
            <w:szCs w:val="31"/>
            <w:lang w:bidi="ar"/>
          </w:rPr>
          <w:t>https</w:t>
        </w:r>
        <w:r>
          <w:rPr>
            <w:rFonts w:ascii="Times New Roman" w:eastAsia="楷体_GB2312" w:hAnsi="Times New Roman" w:cs="Times New Roman"/>
            <w:color w:val="000000"/>
            <w:spacing w:val="0"/>
            <w:kern w:val="0"/>
            <w:sz w:val="31"/>
            <w:szCs w:val="31"/>
            <w:lang w:bidi="ar"/>
          </w:rPr>
          <w:t>://</w:t>
        </w:r>
        <w:r>
          <w:rPr>
            <w:rFonts w:ascii="Times New Roman" w:eastAsia="楷体_GB2312" w:hAnsi="Times New Roman" w:cs="Times New Roman"/>
            <w:color w:val="000000"/>
            <w:kern w:val="0"/>
            <w:sz w:val="31"/>
            <w:szCs w:val="31"/>
            <w:lang w:bidi="ar"/>
          </w:rPr>
          <w:t>jdsxj</w:t>
        </w:r>
        <w:r>
          <w:rPr>
            <w:rFonts w:ascii="Times New Roman" w:eastAsia="楷体_GB2312" w:hAnsi="Times New Roman" w:cs="Times New Roman"/>
            <w:color w:val="000000"/>
            <w:spacing w:val="0"/>
            <w:kern w:val="0"/>
            <w:sz w:val="31"/>
            <w:szCs w:val="31"/>
            <w:lang w:bidi="ar"/>
          </w:rPr>
          <w:t>.</w:t>
        </w:r>
        <w:r>
          <w:rPr>
            <w:rFonts w:ascii="Times New Roman" w:eastAsia="楷体_GB2312" w:hAnsi="Times New Roman" w:cs="Times New Roman"/>
            <w:color w:val="000000"/>
            <w:kern w:val="0"/>
            <w:sz w:val="31"/>
            <w:szCs w:val="31"/>
            <w:lang w:bidi="ar"/>
          </w:rPr>
          <w:t>eduyun</w:t>
        </w:r>
        <w:r>
          <w:rPr>
            <w:rFonts w:ascii="Times New Roman" w:eastAsia="楷体_GB2312" w:hAnsi="Times New Roman" w:cs="Times New Roman"/>
            <w:color w:val="000000"/>
            <w:spacing w:val="0"/>
            <w:kern w:val="0"/>
            <w:sz w:val="31"/>
            <w:szCs w:val="31"/>
            <w:lang w:bidi="ar"/>
          </w:rPr>
          <w:t>.</w:t>
        </w:r>
        <w:r>
          <w:rPr>
            <w:rFonts w:ascii="Times New Roman" w:eastAsia="楷体_GB2312" w:hAnsi="Times New Roman" w:cs="Times New Roman"/>
            <w:color w:val="000000"/>
            <w:kern w:val="0"/>
            <w:sz w:val="31"/>
            <w:szCs w:val="31"/>
            <w:lang w:bidi="ar"/>
          </w:rPr>
          <w:t>cn</w:t>
        </w:r>
      </w:hyperlink>
      <w:r>
        <w:rPr>
          <w:rFonts w:ascii="Times New Roman" w:eastAsia="楷体_GB2312" w:hAnsi="Times New Roman" w:cs="Times New Roman"/>
          <w:color w:val="000000"/>
          <w:spacing w:val="0"/>
          <w:kern w:val="0"/>
          <w:sz w:val="31"/>
          <w:szCs w:val="31"/>
          <w:lang w:bidi="ar"/>
        </w:rPr>
        <w:t>），进入</w:t>
      </w:r>
      <w:r>
        <w:rPr>
          <w:rFonts w:ascii="Times New Roman" w:eastAsia="楷体_GB2312" w:hAnsi="Times New Roman" w:cs="Times New Roman"/>
          <w:b/>
          <w:bCs/>
          <w:color w:val="000000"/>
          <w:spacing w:val="0"/>
          <w:kern w:val="0"/>
          <w:sz w:val="31"/>
          <w:szCs w:val="31"/>
          <w:lang w:bidi="ar"/>
        </w:rPr>
        <w:t>“讲解大赛”</w:t>
      </w:r>
      <w:r>
        <w:rPr>
          <w:rFonts w:ascii="Times New Roman" w:eastAsia="楷体_GB2312" w:hAnsi="Times New Roman" w:cs="Times New Roman"/>
          <w:color w:val="000000"/>
          <w:spacing w:val="0"/>
          <w:kern w:val="0"/>
          <w:sz w:val="31"/>
          <w:szCs w:val="31"/>
          <w:lang w:bidi="ar"/>
        </w:rPr>
        <w:t>专区，正确选择参赛地区</w:t>
      </w:r>
      <w:r>
        <w:rPr>
          <w:rFonts w:ascii="Times New Roman" w:eastAsia="楷体_GB2312" w:hAnsi="Times New Roman" w:cs="Times New Roman"/>
          <w:b/>
          <w:bCs/>
          <w:color w:val="000000"/>
          <w:spacing w:val="0"/>
          <w:kern w:val="0"/>
          <w:sz w:val="31"/>
          <w:szCs w:val="31"/>
          <w:lang w:bidi="ar"/>
        </w:rPr>
        <w:t>“广东省”</w:t>
      </w:r>
      <w:r>
        <w:rPr>
          <w:rFonts w:ascii="Times New Roman" w:eastAsia="楷体_GB2312" w:hAnsi="Times New Roman" w:cs="Times New Roman"/>
          <w:color w:val="000000"/>
          <w:spacing w:val="0"/>
          <w:kern w:val="0"/>
          <w:sz w:val="31"/>
          <w:szCs w:val="31"/>
          <w:lang w:bidi="ar"/>
        </w:rPr>
        <w:t>完成注册报名，按指引参加语言文字知识及诗词常识在线测试。每人可</w:t>
      </w:r>
      <w:r>
        <w:rPr>
          <w:rFonts w:ascii="Times New Roman" w:eastAsia="楷体_GB2312" w:hAnsi="Times New Roman" w:cs="Times New Roman"/>
          <w:b/>
          <w:bCs/>
          <w:color w:val="000000"/>
          <w:spacing w:val="0"/>
          <w:kern w:val="0"/>
          <w:sz w:val="31"/>
          <w:szCs w:val="31"/>
          <w:lang w:bidi="ar"/>
        </w:rPr>
        <w:t>多次</w:t>
      </w:r>
      <w:r>
        <w:rPr>
          <w:rFonts w:ascii="Times New Roman" w:eastAsia="楷体_GB2312" w:hAnsi="Times New Roman" w:cs="Times New Roman"/>
          <w:color w:val="000000"/>
          <w:spacing w:val="0"/>
          <w:kern w:val="0"/>
          <w:sz w:val="31"/>
          <w:szCs w:val="31"/>
          <w:lang w:bidi="ar"/>
        </w:rPr>
        <w:t>测试，系统取最高分作为最终成绩</w:t>
      </w:r>
      <w:r>
        <w:rPr>
          <w:rFonts w:ascii="Times New Roman" w:eastAsia="楷体_GB2312" w:hAnsi="Times New Roman" w:cs="Times New Roman"/>
          <w:b/>
          <w:bCs/>
          <w:color w:val="000000"/>
          <w:spacing w:val="0"/>
          <w:kern w:val="0"/>
          <w:sz w:val="31"/>
          <w:szCs w:val="31"/>
          <w:lang w:bidi="ar"/>
        </w:rPr>
        <w:t>，</w:t>
      </w:r>
      <w:r>
        <w:rPr>
          <w:rFonts w:ascii="Times New Roman" w:eastAsia="宋体" w:hAnsi="Times New Roman" w:cs="Times New Roman" w:hint="default"/>
          <w:b/>
          <w:bCs/>
          <w:color w:val="000000"/>
          <w:kern w:val="0"/>
          <w:sz w:val="31"/>
          <w:szCs w:val="31"/>
          <w:lang w:val="en-US" w:eastAsia="zh-CN" w:bidi="ar"/>
        </w:rPr>
        <w:t>60</w:t>
      </w:r>
      <w:r>
        <w:rPr>
          <w:rFonts w:ascii="Times New Roman" w:eastAsia="仿宋_GB2312" w:hAnsi="Times New Roman" w:cs="Times New Roman" w:hint="default"/>
          <w:b/>
          <w:bCs/>
          <w:color w:val="000000"/>
          <w:kern w:val="0"/>
          <w:sz w:val="31"/>
          <w:szCs w:val="31"/>
          <w:lang w:val="en-US" w:eastAsia="zh-CN" w:bidi="ar"/>
        </w:rPr>
        <w:t>分以上为测评合格，测试合格者方可有资格按要求录制视频参加下一轮各单位初赛</w:t>
      </w:r>
      <w:r>
        <w:rPr>
          <w:rFonts w:ascii="Times New Roman" w:eastAsia="楷体_GB2312" w:hAnsi="Times New Roman" w:cs="Times New Roman"/>
          <w:color w:val="000000"/>
          <w:spacing w:val="0"/>
          <w:kern w:val="0"/>
          <w:sz w:val="31"/>
          <w:szCs w:val="31"/>
          <w:lang w:bidi="ar"/>
        </w:rPr>
        <w:t>；</w:t>
      </w:r>
      <w:r>
        <w:rPr>
          <w:rFonts w:ascii="Times New Roman" w:eastAsia="楷体_GB2312" w:hAnsi="Times New Roman" w:cs="Times New Roman" w:hint="eastAsia"/>
          <w:color w:val="000000"/>
          <w:spacing w:val="0"/>
          <w:kern w:val="0"/>
          <w:sz w:val="31"/>
          <w:szCs w:val="31"/>
          <w:lang w:val="en-US" w:eastAsia="zh-CN" w:bidi="ar"/>
        </w:rPr>
        <w:t>在线</w:t>
      </w:r>
      <w:r>
        <w:rPr>
          <w:rFonts w:ascii="Times New Roman" w:eastAsia="楷体_GB2312" w:hAnsi="Times New Roman" w:cs="Times New Roman"/>
          <w:color w:val="000000"/>
          <w:spacing w:val="0"/>
          <w:kern w:val="0"/>
          <w:sz w:val="31"/>
          <w:szCs w:val="31"/>
          <w:lang w:bidi="ar"/>
        </w:rPr>
        <w:t>测试成绩仅作为初赛入围依据，不计入初赛总成绩。</w:t>
      </w:r>
    </w:p>
    <w:p w14:paraId="34C513A5">
      <w:pPr>
        <w:keepNext w:val="0"/>
        <w:keepLines w:val="0"/>
        <w:pageBreakBefore w:val="0"/>
        <w:kinsoku/>
        <w:wordWrap/>
        <w:overflowPunct/>
        <w:topLinePunct w:val="0"/>
        <w:autoSpaceDE/>
        <w:autoSpaceDN/>
        <w:bidi w:val="0"/>
        <w:adjustRightInd/>
        <w:snapToGrid/>
        <w:spacing w:line="560" w:lineRule="exact"/>
        <w:ind w:left="0" w:right="0" w:firstLine="620" w:firstLineChars="200"/>
        <w:textAlignment w:val="auto"/>
        <w:rPr>
          <w:rFonts w:ascii="Times New Roman" w:eastAsia="黑体" w:hAnsi="Times New Roman" w:cs="Times New Roman" w:hint="default"/>
          <w:bCs/>
          <w:color w:val="0D0D0D" w:themeColor="text1" w:themeTint="F2"/>
          <w:kern w:val="0"/>
          <w:sz w:val="32"/>
          <w:lang w:val="en-US"/>
          <w14:textFill>
            <w14:solidFill>
              <w14:schemeClr w14:val="tx1">
                <w14:lumMod w14:val="95000"/>
                <w14:lumOff w14:val="5000"/>
              </w14:schemeClr>
            </w14:solidFill>
          </w14:textFill>
        </w:rPr>
      </w:pPr>
      <w:r>
        <w:rPr>
          <w:rFonts w:ascii="Times New Roman" w:eastAsia="楷体_GB2312" w:hAnsi="Times New Roman" w:cs="Times New Roman" w:hint="default"/>
          <w:color w:val="000000"/>
          <w:kern w:val="0"/>
          <w:sz w:val="31"/>
          <w:szCs w:val="31"/>
          <w:lang w:val="en-US" w:eastAsia="zh-CN" w:bidi="ar"/>
        </w:rPr>
        <w:t>（二）</w:t>
      </w:r>
      <w:r>
        <w:rPr>
          <w:rFonts w:ascii="Times New Roman" w:eastAsia="楷体_GB2312" w:hAnsi="Times New Roman" w:cs="Times New Roman" w:hint="eastAsia"/>
          <w:color w:val="000000"/>
          <w:kern w:val="0"/>
          <w:sz w:val="31"/>
          <w:szCs w:val="31"/>
          <w:lang w:val="en-US" w:eastAsia="zh-CN" w:bidi="ar"/>
        </w:rPr>
        <w:t>学校比</w:t>
      </w:r>
      <w:r>
        <w:rPr>
          <w:rFonts w:ascii="Times New Roman" w:eastAsia="楷体_GB2312" w:hAnsi="Times New Roman" w:cs="Times New Roman" w:hint="default"/>
          <w:color w:val="000000"/>
          <w:kern w:val="0"/>
          <w:sz w:val="31"/>
          <w:szCs w:val="31"/>
          <w:lang w:val="en-US" w:eastAsia="zh-CN" w:bidi="ar"/>
        </w:rPr>
        <w:t>赛：</w:t>
      </w:r>
      <w:r>
        <w:rPr>
          <w:rFonts w:ascii="Times New Roman" w:eastAsia="楷体_GB2312" w:hAnsi="Times New Roman" w:cs="Times New Roman" w:hint="default"/>
          <w:color w:val="FF0000"/>
          <w:kern w:val="0"/>
          <w:sz w:val="31"/>
          <w:szCs w:val="31"/>
          <w:lang w:bidi="ar"/>
        </w:rPr>
        <w:t>2026年</w:t>
      </w:r>
      <w:r>
        <w:rPr>
          <w:rFonts w:ascii="Times New Roman" w:eastAsia="楷体_GB2312" w:hAnsi="Times New Roman" w:cs="Times New Roman" w:hint="eastAsia"/>
          <w:color w:val="FF0000"/>
          <w:kern w:val="0"/>
          <w:sz w:val="31"/>
          <w:szCs w:val="31"/>
          <w:lang w:val="en-US" w:eastAsia="zh-CN" w:bidi="ar"/>
        </w:rPr>
        <w:t>7</w:t>
      </w:r>
      <w:r>
        <w:rPr>
          <w:rFonts w:ascii="Times New Roman" w:eastAsia="楷体_GB2312" w:hAnsi="Times New Roman" w:cs="Times New Roman" w:hint="default"/>
          <w:color w:val="FF0000"/>
          <w:kern w:val="0"/>
          <w:sz w:val="31"/>
          <w:szCs w:val="31"/>
          <w:lang w:bidi="ar"/>
        </w:rPr>
        <w:t>月</w:t>
      </w:r>
      <w:r>
        <w:rPr>
          <w:rFonts w:ascii="Times New Roman" w:eastAsia="楷体_GB2312" w:hAnsi="Times New Roman" w:cs="Times New Roman" w:hint="eastAsia"/>
          <w:color w:val="FF0000"/>
          <w:kern w:val="0"/>
          <w:sz w:val="31"/>
          <w:szCs w:val="31"/>
          <w:lang w:val="en-US" w:eastAsia="zh-CN" w:bidi="ar"/>
        </w:rPr>
        <w:t>1</w:t>
      </w:r>
      <w:r>
        <w:rPr>
          <w:rFonts w:ascii="Times New Roman" w:eastAsia="楷体_GB2312" w:hAnsi="Times New Roman" w:cs="Times New Roman" w:hint="default"/>
          <w:color w:val="FF0000"/>
          <w:kern w:val="0"/>
          <w:sz w:val="31"/>
          <w:szCs w:val="31"/>
          <w:lang w:bidi="ar"/>
        </w:rPr>
        <w:t>日前</w:t>
      </w:r>
      <w:r>
        <w:rPr>
          <w:rFonts w:ascii="Times New Roman" w:eastAsia="楷体_GB2312" w:hAnsi="Times New Roman" w:cs="Times New Roman" w:hint="eastAsia"/>
          <w:color w:val="FF0000"/>
          <w:kern w:val="0"/>
          <w:sz w:val="31"/>
          <w:szCs w:val="31"/>
          <w:lang w:val="en-US" w:eastAsia="zh-CN" w:bidi="ar"/>
        </w:rPr>
        <w:t>务必提交材料</w:t>
      </w:r>
    </w:p>
    <w:p w14:paraId="63DE1E6D">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40" w:firstLineChars="200"/>
        <w:jc w:val="left"/>
        <w:textAlignment w:val="auto"/>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由各院系组织报名并进行初赛选拔，</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并将</w:t>
      </w:r>
      <w:r>
        <w:rPr>
          <w:rFonts w:ascii="Times New Roman" w:eastAsia="仿宋_GB2312" w:hAnsi="Times New Roman" w:cs="Times New Roman" w:hint="default"/>
          <w:b/>
          <w:bCs/>
          <w:color w:val="0D0D0D" w:themeColor="text1" w:themeTint="F2"/>
          <w:kern w:val="0"/>
          <w:sz w:val="32"/>
          <w:lang w:val="en-US" w:eastAsia="zh-CN"/>
          <w14:textFill>
            <w14:solidFill>
              <w14:schemeClr w14:val="tx1">
                <w14:lumMod w14:val="95000"/>
                <w14:lumOff w14:val="5000"/>
              </w14:schemeClr>
            </w14:solidFill>
          </w14:textFill>
        </w:rPr>
        <w:t>在线测评得分截图、院系报名</w:t>
      </w:r>
      <w:r>
        <w:rPr>
          <w:rFonts w:ascii="Times New Roman" w:eastAsia="仿宋_GB2312" w:hAnsi="Times New Roman" w:cs="Times New Roman" w:hint="default"/>
          <w:b/>
          <w:bCs/>
          <w:color w:val="0D0D0D" w:themeColor="text1" w:themeTint="F2"/>
          <w:kern w:val="0"/>
          <w:sz w:val="32"/>
          <w14:textFill>
            <w14:solidFill>
              <w14:schemeClr w14:val="tx1">
                <w14:lumMod w14:val="95000"/>
                <w14:lumOff w14:val="5000"/>
              </w14:schemeClr>
            </w14:solidFill>
          </w14:textFill>
        </w:rPr>
        <w:t>汇总表</w:t>
      </w:r>
      <w:r>
        <w:rPr>
          <w:rFonts w:ascii="Times New Roman" w:eastAsia="仿宋_GB2312" w:hAnsi="Times New Roman" w:cs="Times New Roman" w:hint="eastAsia"/>
          <w:b/>
          <w:bCs/>
          <w:color w:val="0D0D0D" w:themeColor="text1" w:themeTint="F2"/>
          <w:kern w:val="0"/>
          <w:sz w:val="32"/>
          <w:lang w:val="en-US" w:eastAsia="zh-CN"/>
          <w14:textFill>
            <w14:solidFill>
              <w14:schemeClr w14:val="tx1">
                <w14:lumMod w14:val="95000"/>
                <w14:lumOff w14:val="5000"/>
              </w14:schemeClr>
            </w14:solidFill>
          </w14:textFill>
        </w:rPr>
        <w:t>电子版</w:t>
      </w:r>
      <w:r>
        <w:rPr>
          <w:rFonts w:ascii="Times New Roman" w:eastAsia="仿宋_GB2312" w:hAnsi="Times New Roman" w:cs="Times New Roman" w:hint="default"/>
          <w:b/>
          <w:bCs/>
          <w:color w:val="0D0D0D" w:themeColor="text1" w:themeTint="F2"/>
          <w:kern w:val="0"/>
          <w:sz w:val="32"/>
          <w:lang w:val="en-US" w:eastAsia="zh-CN"/>
          <w14:textFill>
            <w14:solidFill>
              <w14:schemeClr w14:val="tx1">
                <w14:lumMod w14:val="95000"/>
                <w14:lumOff w14:val="5000"/>
              </w14:schemeClr>
            </w14:solidFill>
          </w14:textFill>
        </w:rPr>
        <w:t>及参赛视频</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请各院系汇总打包</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报送</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至公务云盘：</w:t>
      </w:r>
    </w:p>
    <w:p w14:paraId="3267737D">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https://pan.sysu.edu.cn/link/AAA7BC2B6CB6E14641A068863EF7A88F97</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提取码：Mtl3，文件名按照“院系+推荐人数”命名，在线测评截图命名为“组别+姓名+分数”，视频按照“院系+姓名+主题”命名，</w:t>
      </w:r>
      <w:r>
        <w:rPr>
          <w:rFonts w:ascii="Times New Roman" w:eastAsia="仿宋_GB2312" w:hAnsi="Times New Roman" w:cs="Times New Roman" w:hint="default"/>
          <w:b/>
          <w:bCs/>
          <w:color w:val="0D0D0D" w:themeColor="text1" w:themeTint="F2"/>
          <w:kern w:val="0"/>
          <w:sz w:val="32"/>
          <w:lang w:val="en-US" w:eastAsia="zh-CN"/>
          <w14:textFill>
            <w14:solidFill>
              <w14:schemeClr w14:val="tx1">
                <w14:lumMod w14:val="95000"/>
                <w14:lumOff w14:val="5000"/>
              </w14:schemeClr>
            </w14:solidFill>
          </w14:textFill>
        </w:rPr>
        <w:t>院系报名</w:t>
      </w:r>
      <w:r>
        <w:rPr>
          <w:rFonts w:ascii="Times New Roman" w:eastAsia="仿宋_GB2312" w:hAnsi="Times New Roman" w:cs="Times New Roman" w:hint="default"/>
          <w:b/>
          <w:bCs/>
          <w:color w:val="0D0D0D" w:themeColor="text1" w:themeTint="F2"/>
          <w:kern w:val="0"/>
          <w:sz w:val="32"/>
          <w14:textFill>
            <w14:solidFill>
              <w14:schemeClr w14:val="tx1">
                <w14:lumMod w14:val="95000"/>
                <w14:lumOff w14:val="5000"/>
              </w14:schemeClr>
            </w14:solidFill>
          </w14:textFill>
        </w:rPr>
        <w:t>汇总表</w:t>
      </w:r>
      <w:r>
        <w:rPr>
          <w:rFonts w:ascii="Times New Roman" w:eastAsia="仿宋_GB2312" w:hAnsi="Times New Roman" w:cs="Times New Roman" w:hint="eastAsia"/>
          <w:b/>
          <w:bCs/>
          <w:color w:val="0D0D0D" w:themeColor="text1" w:themeTint="F2"/>
          <w:kern w:val="0"/>
          <w:sz w:val="32"/>
          <w:lang w:val="en-US" w:eastAsia="zh-CN"/>
          <w14:textFill>
            <w14:solidFill>
              <w14:schemeClr w14:val="tx1">
                <w14:lumMod w14:val="95000"/>
                <w14:lumOff w14:val="5000"/>
              </w14:schemeClr>
            </w14:solidFill>
          </w14:textFill>
        </w:rPr>
        <w:t>电子版</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按照“院系+</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诗教中国大赛推荐作品汇总表</w:t>
      </w:r>
      <w:r>
        <w:rPr>
          <w:rFonts w:ascii="Times New Roman" w:eastAsia="仿宋_GB2312" w:hAnsi="Times New Roman" w:cs="Times New Roman" w:hint="default"/>
          <w:color w:val="0D0D0D" w:themeColor="text1" w:themeTint="F2"/>
          <w:kern w:val="0"/>
          <w:sz w:val="32"/>
          <w:lang w:eastAsia="zh-CN"/>
          <w14:textFill>
            <w14:solidFill>
              <w14:schemeClr w14:val="tx1">
                <w14:lumMod w14:val="95000"/>
                <w14:lumOff w14:val="5000"/>
              </w14:schemeClr>
            </w14:solidFill>
          </w14:textFill>
        </w:rPr>
        <w:t>”</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命名。</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材料提交截止时间为</w:t>
      </w:r>
      <w:r>
        <w:rPr>
          <w:rFonts w:ascii="Times New Roman" w:eastAsia="仿宋_GB2312" w:hAnsi="Times New Roman" w:cs="Times New Roman" w:hint="default"/>
          <w:color w:val="FF0000"/>
          <w:kern w:val="0"/>
          <w:sz w:val="32"/>
        </w:rPr>
        <w:t>202</w:t>
      </w:r>
      <w:r>
        <w:rPr>
          <w:rFonts w:ascii="Times New Roman" w:eastAsia="仿宋_GB2312" w:hAnsi="Times New Roman" w:cs="Times New Roman" w:hint="eastAsia"/>
          <w:color w:val="FF0000"/>
          <w:kern w:val="0"/>
          <w:sz w:val="32"/>
          <w:lang w:val="en-US" w:eastAsia="zh-CN"/>
        </w:rPr>
        <w:t>6</w:t>
      </w:r>
      <w:r>
        <w:rPr>
          <w:rFonts w:ascii="Times New Roman" w:eastAsia="仿宋_GB2312" w:hAnsi="Times New Roman" w:cs="Times New Roman" w:hint="default"/>
          <w:color w:val="FF0000"/>
          <w:kern w:val="0"/>
          <w:sz w:val="32"/>
        </w:rPr>
        <w:t>年</w:t>
      </w:r>
      <w:r>
        <w:rPr>
          <w:rFonts w:ascii="Times New Roman" w:eastAsia="仿宋_GB2312" w:hAnsi="Times New Roman" w:cs="Times New Roman" w:hint="eastAsia"/>
          <w:color w:val="FF0000"/>
          <w:kern w:val="0"/>
          <w:sz w:val="32"/>
          <w:lang w:val="en-US" w:eastAsia="zh-CN"/>
        </w:rPr>
        <w:t>7</w:t>
      </w:r>
      <w:r>
        <w:rPr>
          <w:rFonts w:ascii="Times New Roman" w:eastAsia="仿宋_GB2312" w:hAnsi="Times New Roman" w:cs="Times New Roman" w:hint="default"/>
          <w:color w:val="FF0000"/>
          <w:kern w:val="0"/>
          <w:sz w:val="32"/>
        </w:rPr>
        <w:t>月1日</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w:t>
      </w:r>
    </w:p>
    <w:p w14:paraId="2551E028">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六</w:t>
      </w: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w:t>
      </w:r>
      <w:r>
        <w:rPr>
          <w:rFonts w:ascii="Times New Roman" w:eastAsia="黑体"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t>奖项设置</w:t>
      </w:r>
    </w:p>
    <w:p w14:paraId="2D1F5ABD">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pPr>
      <w:bookmarkStart w:id="0" w:name="_GoBack"/>
      <w:r>
        <w:rPr>
          <w:rFonts w:ascii="Times New Roman" w:eastAsia="仿宋_GB2312" w:hAnsi="Times New Roman" w:cs="Times New Roman" w:hint="eastAsia"/>
          <w:color w:val="000000"/>
          <w:kern w:val="0"/>
          <w:sz w:val="31"/>
          <w:szCs w:val="31"/>
          <w:lang w:val="en-US" w:eastAsia="zh-CN" w:bidi="ar"/>
        </w:rPr>
        <w:t>各分组</w:t>
      </w:r>
      <w:r>
        <w:rPr>
          <w:rFonts w:ascii="Times New Roman" w:eastAsia="仿宋_GB2312" w:hAnsi="Times New Roman" w:cs="Times New Roman" w:hint="default"/>
          <w:color w:val="000000"/>
          <w:kern w:val="0"/>
          <w:sz w:val="31"/>
          <w:szCs w:val="31"/>
          <w:lang w:val="en-US" w:eastAsia="zh-CN" w:bidi="ar"/>
        </w:rPr>
        <w:t>设立</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一等奖、二等奖、三等</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奖</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和优秀奖若干</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，并设置优秀指导老师，学校将</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择优推荐</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作品</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进入广东省赛。</w:t>
      </w:r>
    </w:p>
    <w:bookmarkEnd w:id="0"/>
    <w:p w14:paraId="59ED45C2">
      <w:pPr>
        <w:keepNext w:val="0"/>
        <w:keepLines w:val="0"/>
        <w:pageBreakBefore w:val="0"/>
        <w:kinsoku/>
        <w:wordWrap/>
        <w:overflowPunct/>
        <w:topLinePunct w:val="0"/>
        <w:autoSpaceDE/>
        <w:autoSpaceDN/>
        <w:bidi w:val="0"/>
        <w:adjustRightInd/>
        <w:snapToGrid/>
        <w:spacing w:line="560" w:lineRule="exact"/>
        <w:ind w:right="0"/>
        <w:textAlignment w:val="auto"/>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sectPr>
          <w:pgSz w:w="11906" w:h="16838"/>
          <w:pgMar w:top="2098" w:right="1474" w:bottom="1984" w:left="1587" w:header="851" w:footer="992" w:gutter="0"/>
          <w:cols w:num="1" w:space="0"/>
          <w:rtlGutter w:val="0"/>
          <w:docGrid w:type="lines" w:linePitch="312" w:charSpace="0"/>
        </w:sectPr>
      </w:pPr>
    </w:p>
    <w:p w14:paraId="472219C3">
      <w:pPr>
        <w:spacing w:line="255" w:lineRule="auto"/>
        <w:rPr>
          <w:rFonts w:ascii="Arial"/>
          <w:sz w:val="21"/>
        </w:rPr>
      </w:pPr>
    </w:p>
    <w:p w14:paraId="4365BE36">
      <w:pPr>
        <w:spacing w:line="255" w:lineRule="auto"/>
        <w:rPr>
          <w:rFonts w:ascii="Arial"/>
          <w:sz w:val="21"/>
        </w:rPr>
      </w:pPr>
    </w:p>
    <w:p w14:paraId="148050A0">
      <w:pPr>
        <w:spacing w:before="100" w:line="230" w:lineRule="auto"/>
        <w:ind w:left="1577"/>
        <w:rPr>
          <w:rFonts w:ascii="Times New Roman" w:eastAsia="Times New Roman" w:hAnsi="Times New Roman" w:cs="Times New Roman"/>
          <w:sz w:val="31"/>
          <w:szCs w:val="31"/>
        </w:rPr>
      </w:pPr>
      <w:r>
        <w:rPr>
          <w:rFonts w:ascii="黑体" w:eastAsia="黑体" w:hAnsi="黑体" w:cs="黑体"/>
          <w:spacing w:val="21"/>
          <w:sz w:val="31"/>
          <w:szCs w:val="31"/>
        </w:rPr>
        <w:t>附件</w:t>
      </w:r>
      <w:r>
        <w:rPr>
          <w:rFonts w:ascii="Times New Roman" w:eastAsia="Times New Roman" w:hAnsi="Times New Roman" w:cs="Times New Roman"/>
          <w:spacing w:val="21"/>
          <w:sz w:val="31"/>
          <w:szCs w:val="31"/>
        </w:rPr>
        <w:t>2-1</w:t>
      </w:r>
    </w:p>
    <w:p w14:paraId="71F91097">
      <w:pPr>
        <w:spacing w:line="422" w:lineRule="auto"/>
        <w:rPr>
          <w:rFonts w:ascii="Arial"/>
          <w:sz w:val="21"/>
        </w:rPr>
      </w:pPr>
    </w:p>
    <w:p w14:paraId="26BC8B1D">
      <w:pPr>
        <w:spacing w:before="167" w:line="237" w:lineRule="auto"/>
        <w:ind w:left="3683"/>
        <w:rPr>
          <w:rFonts w:ascii="方正小标宋简体" w:eastAsia="方正小标宋简体" w:hAnsi="方正小标宋简体" w:cs="方正小标宋简体"/>
          <w:sz w:val="43"/>
          <w:szCs w:val="43"/>
        </w:rPr>
      </w:pPr>
      <w:r>
        <w:rPr>
          <w:rFonts w:ascii="Times New Roman" w:eastAsia="Times New Roman" w:hAnsi="Times New Roman" w:cs="Times New Roman"/>
          <w:spacing w:val="8"/>
          <w:sz w:val="43"/>
          <w:szCs w:val="43"/>
        </w:rPr>
        <w:t>2026</w:t>
      </w:r>
      <w:r>
        <w:rPr>
          <w:rFonts w:ascii="方正小标宋简体" w:eastAsia="方正小标宋简体" w:hAnsi="方正小标宋简体" w:cs="方正小标宋简体"/>
          <w:spacing w:val="8"/>
          <w:sz w:val="43"/>
          <w:szCs w:val="43"/>
        </w:rPr>
        <w:t>年</w:t>
      </w:r>
      <w:r>
        <w:rPr>
          <w:rFonts w:ascii="方正小标宋简体" w:eastAsia="方正小标宋简体" w:hAnsi="方正小标宋简体" w:cs="方正小标宋简体" w:hint="eastAsia"/>
          <w:spacing w:val="8"/>
          <w:sz w:val="43"/>
          <w:szCs w:val="43"/>
          <w:lang w:val="en-US" w:eastAsia="zh-CN"/>
        </w:rPr>
        <w:t>中山大学</w:t>
      </w:r>
      <w:r>
        <w:rPr>
          <w:rFonts w:ascii="方正小标宋简体" w:eastAsia="方正小标宋简体" w:hAnsi="方正小标宋简体" w:cs="方正小标宋简体"/>
          <w:spacing w:val="8"/>
          <w:sz w:val="43"/>
          <w:szCs w:val="43"/>
        </w:rPr>
        <w:t>诗教中国讲解大赛作品汇总表</w:t>
      </w:r>
    </w:p>
    <w:p w14:paraId="23B2D4A3">
      <w:pPr>
        <w:spacing w:before="309" w:line="219" w:lineRule="auto"/>
        <w:ind w:left="1205"/>
        <w:rPr>
          <w:rFonts w:ascii="方正仿宋_GBK" w:eastAsia="方正仿宋_GBK" w:hAnsi="方正仿宋_GBK" w:cs="方正仿宋_GBK"/>
          <w:sz w:val="24"/>
          <w:szCs w:val="24"/>
        </w:rPr>
      </w:pPr>
      <w:r>
        <w:rPr>
          <w:rFonts w:ascii="方正仿宋_GBK" w:eastAsia="方正仿宋_GBK" w:hAnsi="方正仿宋_GBK" w:cs="方正仿宋_GBK"/>
          <w:sz w:val="24"/>
          <w:szCs w:val="24"/>
        </w:rPr>
        <w:t>填表</w:t>
      </w:r>
      <w:r>
        <w:rPr>
          <w:rFonts w:ascii="方正仿宋_GBK" w:eastAsia="方正仿宋_GBK" w:hAnsi="方正仿宋_GBK" w:cs="方正仿宋_GBK"/>
          <w:spacing w:val="-37"/>
          <w:sz w:val="24"/>
          <w:szCs w:val="24"/>
        </w:rPr>
        <w:t xml:space="preserve"> </w:t>
      </w:r>
      <w:r>
        <w:rPr>
          <w:rFonts w:ascii="方正仿宋_GBK" w:eastAsia="方正仿宋_GBK" w:hAnsi="方正仿宋_GBK" w:cs="方正仿宋_GBK"/>
          <w:sz w:val="24"/>
          <w:szCs w:val="24"/>
        </w:rPr>
        <w:t>日期：</w:t>
      </w:r>
      <w:r>
        <w:rPr>
          <w:rFonts w:ascii="方正仿宋_GBK" w:eastAsia="方正仿宋_GBK" w:hAnsi="方正仿宋_GBK" w:cs="方正仿宋_GBK"/>
          <w:spacing w:val="15"/>
          <w:sz w:val="24"/>
          <w:szCs w:val="24"/>
        </w:rPr>
        <w:t xml:space="preserve">     </w:t>
      </w:r>
      <w:r>
        <w:rPr>
          <w:rFonts w:ascii="方正仿宋_GBK" w:eastAsia="方正仿宋_GBK" w:hAnsi="方正仿宋_GBK" w:cs="方正仿宋_GBK"/>
          <w:sz w:val="24"/>
          <w:szCs w:val="24"/>
        </w:rPr>
        <w:t>年</w:t>
      </w:r>
      <w:r>
        <w:rPr>
          <w:rFonts w:ascii="方正仿宋_GBK" w:eastAsia="方正仿宋_GBK" w:hAnsi="方正仿宋_GBK" w:cs="方正仿宋_GBK"/>
          <w:spacing w:val="19"/>
          <w:sz w:val="24"/>
          <w:szCs w:val="24"/>
        </w:rPr>
        <w:t xml:space="preserve">    </w:t>
      </w:r>
      <w:r>
        <w:rPr>
          <w:rFonts w:ascii="方正仿宋_GBK" w:eastAsia="方正仿宋_GBK" w:hAnsi="方正仿宋_GBK" w:cs="方正仿宋_GBK"/>
          <w:sz w:val="24"/>
          <w:szCs w:val="24"/>
        </w:rPr>
        <w:t>月     日</w:t>
      </w:r>
      <w:r>
        <w:rPr>
          <w:rFonts w:ascii="方正仿宋_GBK" w:eastAsia="方正仿宋_GBK" w:hAnsi="方正仿宋_GBK" w:cs="方正仿宋_GBK"/>
          <w:spacing w:val="5"/>
          <w:sz w:val="24"/>
          <w:szCs w:val="24"/>
        </w:rPr>
        <w:t xml:space="preserve">            </w:t>
      </w:r>
      <w:r>
        <w:rPr>
          <w:rFonts w:ascii="方正仿宋_GBK" w:eastAsia="方正仿宋_GBK" w:hAnsi="方正仿宋_GBK" w:cs="方正仿宋_GBK"/>
          <w:sz w:val="24"/>
          <w:szCs w:val="24"/>
          <w:u w:val="single" w:color="auto"/>
        </w:rPr>
        <w:t xml:space="preserve"> </w:t>
      </w:r>
      <w:r>
        <w:rPr>
          <w:rFonts w:ascii="方正仿宋_GBK" w:eastAsia="方正仿宋_GBK" w:hAnsi="方正仿宋_GBK" w:cs="方正仿宋_GBK"/>
          <w:spacing w:val="-90"/>
          <w:sz w:val="24"/>
          <w:szCs w:val="24"/>
        </w:rPr>
        <w:t xml:space="preserve"> </w:t>
      </w:r>
      <w:r>
        <w:rPr>
          <w:rFonts w:ascii="方正仿宋_GBK" w:eastAsia="方正仿宋_GBK" w:hAnsi="方正仿宋_GBK" w:cs="方正仿宋_GBK"/>
          <w:sz w:val="24"/>
          <w:szCs w:val="24"/>
        </w:rPr>
        <w:t>推荐作品数</w:t>
      </w:r>
      <w:r>
        <w:rPr>
          <w:rFonts w:ascii="方正仿宋_GBK" w:eastAsia="方正仿宋_GBK" w:hAnsi="方正仿宋_GBK" w:cs="方正仿宋_GBK"/>
          <w:spacing w:val="-33"/>
          <w:sz w:val="24"/>
          <w:szCs w:val="24"/>
        </w:rPr>
        <w:t>：</w:t>
      </w:r>
      <w:r>
        <w:rPr>
          <w:rFonts w:ascii="方正仿宋_GBK" w:eastAsia="方正仿宋_GBK" w:hAnsi="方正仿宋_GBK" w:cs="方正仿宋_GBK"/>
          <w:spacing w:val="13"/>
          <w:sz w:val="24"/>
          <w:szCs w:val="24"/>
          <w:u w:val="single" w:color="auto"/>
        </w:rPr>
        <w:t xml:space="preserve">     </w:t>
      </w:r>
      <w:r>
        <w:rPr>
          <w:rFonts w:ascii="方正仿宋_GBK" w:eastAsia="方正仿宋_GBK" w:hAnsi="方正仿宋_GBK" w:cs="方正仿宋_GBK"/>
          <w:spacing w:val="-33"/>
          <w:sz w:val="24"/>
          <w:szCs w:val="24"/>
          <w:u w:val="single" w:color="auto"/>
        </w:rPr>
        <w:t>（</w:t>
      </w:r>
      <w:r>
        <w:rPr>
          <w:rFonts w:ascii="方正仿宋_GBK" w:eastAsia="方正仿宋_GBK" w:hAnsi="方正仿宋_GBK" w:cs="方正仿宋_GBK"/>
          <w:sz w:val="24"/>
          <w:szCs w:val="24"/>
          <w:u w:val="single" w:color="auto"/>
        </w:rPr>
        <w:t>个）</w:t>
      </w:r>
      <w:r>
        <w:rPr>
          <w:rFonts w:ascii="方正仿宋_GBK" w:eastAsia="方正仿宋_GBK" w:hAnsi="方正仿宋_GBK" w:cs="方正仿宋_GBK"/>
          <w:spacing w:val="28"/>
          <w:sz w:val="24"/>
          <w:szCs w:val="24"/>
        </w:rPr>
        <w:t xml:space="preserve"> </w:t>
      </w:r>
    </w:p>
    <w:tbl>
      <w:tblPr>
        <w:tblStyle w:val="TableNormal0"/>
        <w:tblW w:w="1570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295"/>
        <w:gridCol w:w="1465"/>
        <w:gridCol w:w="1701"/>
        <w:gridCol w:w="3202"/>
        <w:gridCol w:w="1335"/>
        <w:gridCol w:w="1634"/>
        <w:gridCol w:w="1724"/>
        <w:gridCol w:w="1275"/>
        <w:gridCol w:w="1185"/>
        <w:gridCol w:w="889"/>
      </w:tblGrid>
      <w:tr w14:paraId="6A18FFD8">
        <w:tblPrEx>
          <w:tblW w:w="15705" w:type="dxa"/>
          <w:tblInd w:w="2" w:type="dxa"/>
          <w:tblLayout w:type="fixed"/>
        </w:tblPrEx>
        <w:trPr>
          <w:trHeight w:val="701"/>
        </w:trPr>
        <w:tc>
          <w:tcPr>
            <w:tcW w:w="1295" w:type="dxa"/>
            <w:vAlign w:val="top"/>
          </w:tcPr>
          <w:p w14:paraId="274628CB">
            <w:pPr>
              <w:pStyle w:val="TableText"/>
              <w:spacing w:before="86" w:line="227" w:lineRule="auto"/>
              <w:ind w:left="203" w:right="167" w:hanging="24"/>
              <w:rPr>
                <w:sz w:val="22"/>
                <w:szCs w:val="22"/>
              </w:rPr>
            </w:pPr>
            <w:r>
              <w:rPr>
                <w:b/>
                <w:bCs/>
                <w:spacing w:val="-7"/>
              </w:rPr>
              <w:t>报送单位</w:t>
            </w:r>
            <w:r>
              <w:t xml:space="preserve"> </w:t>
            </w:r>
            <w:r>
              <w:rPr>
                <w:b/>
                <w:bCs/>
                <w:spacing w:val="-2"/>
                <w:sz w:val="22"/>
                <w:szCs w:val="22"/>
              </w:rPr>
              <w:t>（公章）</w:t>
            </w:r>
          </w:p>
        </w:tc>
        <w:tc>
          <w:tcPr>
            <w:tcW w:w="1465" w:type="dxa"/>
            <w:vAlign w:val="top"/>
          </w:tcPr>
          <w:p w14:paraId="4A5F225B">
            <w:pPr>
              <w:rPr>
                <w:rFonts w:ascii="Arial"/>
                <w:sz w:val="21"/>
              </w:rPr>
            </w:pPr>
          </w:p>
        </w:tc>
        <w:tc>
          <w:tcPr>
            <w:tcW w:w="1701" w:type="dxa"/>
            <w:vAlign w:val="top"/>
          </w:tcPr>
          <w:p w14:paraId="1CD5332A">
            <w:pPr>
              <w:pStyle w:val="TableText"/>
              <w:spacing w:before="312" w:line="214" w:lineRule="auto"/>
              <w:ind w:left="493"/>
            </w:pPr>
            <w:r>
              <w:rPr>
                <w:b/>
                <w:bCs/>
                <w:spacing w:val="-5"/>
              </w:rPr>
              <w:t>联系人</w:t>
            </w:r>
          </w:p>
        </w:tc>
        <w:tc>
          <w:tcPr>
            <w:tcW w:w="3202" w:type="dxa"/>
            <w:vAlign w:val="top"/>
          </w:tcPr>
          <w:p w14:paraId="7C3F6EBB">
            <w:pPr>
              <w:rPr>
                <w:rFonts w:ascii="Arial"/>
                <w:sz w:val="21"/>
              </w:rPr>
            </w:pPr>
          </w:p>
        </w:tc>
        <w:tc>
          <w:tcPr>
            <w:tcW w:w="1335" w:type="dxa"/>
            <w:vAlign w:val="top"/>
          </w:tcPr>
          <w:p w14:paraId="1351F531">
            <w:pPr>
              <w:pStyle w:val="TableText"/>
              <w:spacing w:before="312" w:line="214" w:lineRule="auto"/>
              <w:ind w:left="191"/>
            </w:pPr>
            <w:r>
              <w:rPr>
                <w:b/>
                <w:bCs/>
                <w:spacing w:val="-5"/>
              </w:rPr>
              <w:t>联系电话</w:t>
            </w:r>
          </w:p>
        </w:tc>
        <w:tc>
          <w:tcPr>
            <w:tcW w:w="1634" w:type="dxa"/>
            <w:vAlign w:val="top"/>
          </w:tcPr>
          <w:p w14:paraId="278AD433">
            <w:pPr>
              <w:rPr>
                <w:rFonts w:ascii="Arial"/>
                <w:sz w:val="21"/>
              </w:rPr>
            </w:pPr>
          </w:p>
        </w:tc>
        <w:tc>
          <w:tcPr>
            <w:tcW w:w="1724" w:type="dxa"/>
            <w:vAlign w:val="top"/>
          </w:tcPr>
          <w:p w14:paraId="2352E74B">
            <w:pPr>
              <w:pStyle w:val="TableText"/>
              <w:spacing w:before="312" w:line="214" w:lineRule="auto"/>
              <w:ind w:left="416"/>
            </w:pPr>
            <w:r>
              <w:rPr>
                <w:b/>
                <w:bCs/>
                <w:spacing w:val="-12"/>
              </w:rPr>
              <w:t>电子邮箱</w:t>
            </w:r>
          </w:p>
        </w:tc>
        <w:tc>
          <w:tcPr>
            <w:tcW w:w="3349" w:type="dxa"/>
            <w:gridSpan w:val="3"/>
            <w:vAlign w:val="top"/>
          </w:tcPr>
          <w:p w14:paraId="493582E8">
            <w:pPr>
              <w:rPr>
                <w:rFonts w:ascii="Arial"/>
                <w:sz w:val="21"/>
              </w:rPr>
            </w:pPr>
          </w:p>
        </w:tc>
      </w:tr>
      <w:tr w14:paraId="0D69D8AB">
        <w:tblPrEx>
          <w:tblW w:w="15705" w:type="dxa"/>
          <w:tblInd w:w="2" w:type="dxa"/>
          <w:tblLayout w:type="fixed"/>
        </w:tblPrEx>
        <w:trPr>
          <w:trHeight w:val="2212"/>
        </w:trPr>
        <w:tc>
          <w:tcPr>
            <w:tcW w:w="1295" w:type="dxa"/>
            <w:vAlign w:val="top"/>
          </w:tcPr>
          <w:p w14:paraId="1DBFC6F7">
            <w:pPr>
              <w:spacing w:line="246" w:lineRule="auto"/>
              <w:rPr>
                <w:rFonts w:ascii="Arial"/>
                <w:sz w:val="21"/>
              </w:rPr>
            </w:pPr>
          </w:p>
          <w:p w14:paraId="425E0D57">
            <w:pPr>
              <w:spacing w:line="246" w:lineRule="auto"/>
              <w:rPr>
                <w:rFonts w:ascii="Arial"/>
                <w:sz w:val="21"/>
              </w:rPr>
            </w:pPr>
          </w:p>
          <w:p w14:paraId="0D0C69FD">
            <w:pPr>
              <w:spacing w:line="246" w:lineRule="auto"/>
              <w:rPr>
                <w:rFonts w:ascii="Arial"/>
                <w:sz w:val="21"/>
              </w:rPr>
            </w:pPr>
          </w:p>
          <w:p w14:paraId="6BF71DE6">
            <w:pPr>
              <w:spacing w:line="246" w:lineRule="auto"/>
              <w:rPr>
                <w:rFonts w:ascii="Arial"/>
                <w:sz w:val="21"/>
              </w:rPr>
            </w:pPr>
          </w:p>
          <w:p w14:paraId="73747776">
            <w:pPr>
              <w:pStyle w:val="TableText"/>
              <w:spacing w:before="78" w:line="216" w:lineRule="auto"/>
              <w:ind w:left="410"/>
            </w:pPr>
            <w:r>
              <w:rPr>
                <w:b/>
                <w:bCs/>
                <w:spacing w:val="-7"/>
              </w:rPr>
              <w:t>序号</w:t>
            </w:r>
          </w:p>
        </w:tc>
        <w:tc>
          <w:tcPr>
            <w:tcW w:w="1465" w:type="dxa"/>
            <w:vAlign w:val="top"/>
          </w:tcPr>
          <w:p w14:paraId="04BB2353">
            <w:pPr>
              <w:spacing w:line="246" w:lineRule="auto"/>
              <w:rPr>
                <w:rFonts w:ascii="Arial"/>
                <w:sz w:val="21"/>
              </w:rPr>
            </w:pPr>
          </w:p>
          <w:p w14:paraId="37DA63C7">
            <w:pPr>
              <w:spacing w:line="246" w:lineRule="auto"/>
              <w:rPr>
                <w:rFonts w:ascii="Arial"/>
                <w:sz w:val="21"/>
              </w:rPr>
            </w:pPr>
          </w:p>
          <w:p w14:paraId="7D6DF29D">
            <w:pPr>
              <w:spacing w:line="246" w:lineRule="auto"/>
              <w:rPr>
                <w:rFonts w:ascii="Arial"/>
                <w:sz w:val="21"/>
              </w:rPr>
            </w:pPr>
          </w:p>
          <w:p w14:paraId="1234514B">
            <w:pPr>
              <w:spacing w:line="246" w:lineRule="auto"/>
              <w:rPr>
                <w:rFonts w:ascii="Arial"/>
                <w:sz w:val="21"/>
              </w:rPr>
            </w:pPr>
          </w:p>
          <w:p w14:paraId="10DF9DB2">
            <w:pPr>
              <w:pStyle w:val="TableText"/>
              <w:spacing w:before="78" w:line="213" w:lineRule="auto"/>
              <w:ind w:left="147"/>
            </w:pPr>
            <w:r>
              <w:rPr>
                <w:b/>
                <w:bCs/>
                <w:spacing w:val="-7"/>
              </w:rPr>
              <w:t>类别与组别</w:t>
            </w:r>
          </w:p>
        </w:tc>
        <w:tc>
          <w:tcPr>
            <w:tcW w:w="1701" w:type="dxa"/>
            <w:vAlign w:val="top"/>
          </w:tcPr>
          <w:p w14:paraId="15406B85">
            <w:pPr>
              <w:spacing w:line="246" w:lineRule="auto"/>
              <w:rPr>
                <w:rFonts w:ascii="Arial"/>
                <w:sz w:val="21"/>
              </w:rPr>
            </w:pPr>
          </w:p>
          <w:p w14:paraId="57732D2B">
            <w:pPr>
              <w:spacing w:line="246" w:lineRule="auto"/>
              <w:rPr>
                <w:rFonts w:ascii="Arial"/>
                <w:sz w:val="21"/>
              </w:rPr>
            </w:pPr>
          </w:p>
          <w:p w14:paraId="50543B8F">
            <w:pPr>
              <w:spacing w:line="246" w:lineRule="auto"/>
              <w:rPr>
                <w:rFonts w:ascii="Arial"/>
                <w:sz w:val="21"/>
              </w:rPr>
            </w:pPr>
          </w:p>
          <w:p w14:paraId="2C2CE615">
            <w:pPr>
              <w:spacing w:line="246" w:lineRule="auto"/>
              <w:rPr>
                <w:rFonts w:ascii="Arial"/>
                <w:sz w:val="21"/>
              </w:rPr>
            </w:pPr>
          </w:p>
          <w:p w14:paraId="2BCE7C2A">
            <w:pPr>
              <w:pStyle w:val="TableText"/>
              <w:spacing w:before="78" w:line="216" w:lineRule="auto"/>
              <w:ind w:left="376"/>
            </w:pPr>
            <w:r>
              <w:rPr>
                <w:b/>
                <w:bCs/>
                <w:spacing w:val="-5"/>
              </w:rPr>
              <w:t>作品名称</w:t>
            </w:r>
          </w:p>
        </w:tc>
        <w:tc>
          <w:tcPr>
            <w:tcW w:w="3202" w:type="dxa"/>
            <w:vAlign w:val="top"/>
          </w:tcPr>
          <w:p w14:paraId="674A8F1D">
            <w:pPr>
              <w:spacing w:line="246" w:lineRule="auto"/>
              <w:rPr>
                <w:rFonts w:ascii="Arial"/>
                <w:sz w:val="21"/>
              </w:rPr>
            </w:pPr>
          </w:p>
          <w:p w14:paraId="7141C46E">
            <w:pPr>
              <w:spacing w:line="246" w:lineRule="auto"/>
              <w:rPr>
                <w:rFonts w:ascii="Arial"/>
                <w:sz w:val="21"/>
              </w:rPr>
            </w:pPr>
          </w:p>
          <w:p w14:paraId="45C75A8B">
            <w:pPr>
              <w:pStyle w:val="TableText"/>
              <w:spacing w:before="78" w:line="226" w:lineRule="auto"/>
              <w:ind w:left="144" w:right="134" w:firstLine="87"/>
            </w:pPr>
            <w:r>
              <w:rPr>
                <w:b/>
                <w:bCs/>
                <w:spacing w:val="-4"/>
              </w:rPr>
              <w:t>参赛者姓名</w:t>
            </w:r>
            <w:r>
              <w:rPr>
                <w:rFonts w:ascii="Times New Roman" w:eastAsia="Times New Roman" w:hAnsi="Times New Roman" w:cs="Times New Roman"/>
                <w:b/>
                <w:bCs/>
                <w:spacing w:val="-4"/>
              </w:rPr>
              <w:t>/</w:t>
            </w:r>
            <w:r>
              <w:rPr>
                <w:b/>
                <w:bCs/>
                <w:spacing w:val="-4"/>
              </w:rPr>
              <w:t>参赛</w:t>
            </w:r>
            <w:r>
              <w:rPr>
                <w:spacing w:val="4"/>
              </w:rPr>
              <w:t xml:space="preserve"> </w:t>
            </w:r>
            <w:r>
              <w:rPr>
                <w:b/>
                <w:bCs/>
                <w:spacing w:val="-4"/>
              </w:rPr>
              <w:t>单位名及人员姓名</w:t>
            </w:r>
          </w:p>
          <w:p w14:paraId="22E20924">
            <w:pPr>
              <w:pStyle w:val="TableText"/>
              <w:spacing w:before="33" w:line="227" w:lineRule="auto"/>
              <w:ind w:left="496" w:right="134" w:hanging="362"/>
            </w:pPr>
            <w:r>
              <w:rPr>
                <w:b/>
                <w:bCs/>
                <w:spacing w:val="-3"/>
              </w:rPr>
              <w:t>（仅诵读可填报参</w:t>
            </w:r>
            <w:r>
              <w:rPr>
                <w:spacing w:val="5"/>
              </w:rPr>
              <w:t xml:space="preserve"> </w:t>
            </w:r>
            <w:r>
              <w:rPr>
                <w:b/>
                <w:bCs/>
                <w:spacing w:val="-3"/>
              </w:rPr>
              <w:t>赛单位名）</w:t>
            </w:r>
          </w:p>
        </w:tc>
        <w:tc>
          <w:tcPr>
            <w:tcW w:w="1335" w:type="dxa"/>
            <w:vAlign w:val="top"/>
          </w:tcPr>
          <w:p w14:paraId="79ED282B">
            <w:pPr>
              <w:spacing w:line="248" w:lineRule="auto"/>
              <w:rPr>
                <w:rFonts w:ascii="Arial"/>
                <w:sz w:val="21"/>
              </w:rPr>
            </w:pPr>
          </w:p>
          <w:p w14:paraId="56B57008">
            <w:pPr>
              <w:spacing w:line="248" w:lineRule="auto"/>
              <w:rPr>
                <w:rFonts w:ascii="Arial"/>
                <w:sz w:val="21"/>
              </w:rPr>
            </w:pPr>
          </w:p>
          <w:p w14:paraId="1FC30088">
            <w:pPr>
              <w:spacing w:line="249" w:lineRule="auto"/>
              <w:rPr>
                <w:rFonts w:ascii="Arial"/>
                <w:sz w:val="21"/>
              </w:rPr>
            </w:pPr>
          </w:p>
          <w:p w14:paraId="585A178D">
            <w:pPr>
              <w:pStyle w:val="TableText"/>
              <w:spacing w:before="78" w:line="227" w:lineRule="auto"/>
              <w:ind w:left="549" w:right="185" w:hanging="353"/>
            </w:pPr>
            <w:r>
              <w:rPr>
                <w:b/>
                <w:bCs/>
                <w:spacing w:val="-6"/>
              </w:rPr>
              <w:t>参赛者单</w:t>
            </w:r>
            <w:r>
              <w:rPr>
                <w:spacing w:val="1"/>
              </w:rPr>
              <w:t xml:space="preserve"> </w:t>
            </w:r>
            <w:r>
              <w:rPr>
                <w:b/>
                <w:bCs/>
                <w:spacing w:val="-3"/>
              </w:rPr>
              <w:t>位</w:t>
            </w:r>
          </w:p>
        </w:tc>
        <w:tc>
          <w:tcPr>
            <w:tcW w:w="1634" w:type="dxa"/>
            <w:vAlign w:val="top"/>
          </w:tcPr>
          <w:p w14:paraId="1E927F6D">
            <w:pPr>
              <w:spacing w:line="296" w:lineRule="auto"/>
              <w:rPr>
                <w:rFonts w:ascii="Arial"/>
                <w:sz w:val="21"/>
              </w:rPr>
            </w:pPr>
          </w:p>
          <w:p w14:paraId="3520342F">
            <w:pPr>
              <w:spacing w:line="296" w:lineRule="auto"/>
              <w:rPr>
                <w:rFonts w:ascii="Arial"/>
                <w:sz w:val="21"/>
              </w:rPr>
            </w:pPr>
          </w:p>
          <w:p w14:paraId="4CFA4512">
            <w:pPr>
              <w:pStyle w:val="TableText"/>
              <w:spacing w:before="78" w:line="214" w:lineRule="auto"/>
              <w:ind w:left="232"/>
            </w:pPr>
            <w:r>
              <w:rPr>
                <w:b/>
                <w:bCs/>
                <w:spacing w:val="-6"/>
              </w:rPr>
              <w:t>大赛官网注</w:t>
            </w:r>
          </w:p>
          <w:p w14:paraId="6A484C5C">
            <w:pPr>
              <w:pStyle w:val="TableText"/>
              <w:spacing w:before="32" w:line="217" w:lineRule="auto"/>
              <w:ind w:left="706"/>
            </w:pPr>
            <w:r>
              <w:rPr>
                <w:b/>
                <w:bCs/>
                <w:spacing w:val="-3"/>
              </w:rPr>
              <w:t>册</w:t>
            </w:r>
          </w:p>
          <w:p w14:paraId="1EFD0ECC">
            <w:pPr>
              <w:pStyle w:val="TableText"/>
              <w:spacing w:before="30" w:line="214" w:lineRule="auto"/>
              <w:ind w:left="472"/>
            </w:pPr>
            <w:r>
              <w:rPr>
                <w:b/>
                <w:bCs/>
                <w:spacing w:val="-9"/>
              </w:rPr>
              <w:t>手机号</w:t>
            </w:r>
          </w:p>
        </w:tc>
        <w:tc>
          <w:tcPr>
            <w:tcW w:w="1724" w:type="dxa"/>
            <w:vAlign w:val="top"/>
          </w:tcPr>
          <w:p w14:paraId="710B6746">
            <w:pPr>
              <w:spacing w:line="246" w:lineRule="auto"/>
              <w:rPr>
                <w:rFonts w:ascii="Arial"/>
                <w:sz w:val="21"/>
              </w:rPr>
            </w:pPr>
          </w:p>
          <w:p w14:paraId="6578E684">
            <w:pPr>
              <w:spacing w:line="246" w:lineRule="auto"/>
              <w:rPr>
                <w:rFonts w:ascii="Arial"/>
                <w:sz w:val="21"/>
              </w:rPr>
            </w:pPr>
          </w:p>
          <w:p w14:paraId="42C0F3BC">
            <w:pPr>
              <w:spacing w:line="246" w:lineRule="auto"/>
              <w:rPr>
                <w:rFonts w:ascii="Arial"/>
                <w:sz w:val="21"/>
              </w:rPr>
            </w:pPr>
          </w:p>
          <w:p w14:paraId="574A09DD">
            <w:pPr>
              <w:spacing w:line="246" w:lineRule="auto"/>
              <w:rPr>
                <w:rFonts w:ascii="Arial"/>
                <w:sz w:val="21"/>
              </w:rPr>
            </w:pPr>
          </w:p>
          <w:p w14:paraId="7E7D5E49">
            <w:pPr>
              <w:pStyle w:val="TableText"/>
              <w:spacing w:before="78" w:line="214" w:lineRule="auto"/>
              <w:ind w:left="391"/>
            </w:pPr>
            <w:r>
              <w:rPr>
                <w:b/>
                <w:bCs/>
                <w:spacing w:val="-5"/>
              </w:rPr>
              <w:t>指导教师</w:t>
            </w:r>
          </w:p>
        </w:tc>
        <w:tc>
          <w:tcPr>
            <w:tcW w:w="1275" w:type="dxa"/>
            <w:vAlign w:val="top"/>
          </w:tcPr>
          <w:p w14:paraId="720DDF5F">
            <w:pPr>
              <w:spacing w:line="248" w:lineRule="auto"/>
              <w:rPr>
                <w:rFonts w:ascii="Arial"/>
                <w:sz w:val="21"/>
              </w:rPr>
            </w:pPr>
          </w:p>
          <w:p w14:paraId="3223D218">
            <w:pPr>
              <w:spacing w:line="248" w:lineRule="auto"/>
              <w:rPr>
                <w:rFonts w:ascii="Arial"/>
                <w:sz w:val="21"/>
              </w:rPr>
            </w:pPr>
          </w:p>
          <w:p w14:paraId="62343ABA">
            <w:pPr>
              <w:spacing w:line="249" w:lineRule="auto"/>
              <w:rPr>
                <w:rFonts w:ascii="Arial"/>
                <w:sz w:val="21"/>
              </w:rPr>
            </w:pPr>
          </w:p>
          <w:p w14:paraId="75BB195D">
            <w:pPr>
              <w:pStyle w:val="TableText"/>
              <w:spacing w:before="78" w:line="227" w:lineRule="auto"/>
              <w:ind w:left="409" w:right="152" w:hanging="242"/>
            </w:pPr>
            <w:r>
              <w:rPr>
                <w:b/>
                <w:bCs/>
                <w:spacing w:val="-5"/>
              </w:rPr>
              <w:t>指导教师</w:t>
            </w:r>
            <w:r>
              <w:t xml:space="preserve"> </w:t>
            </w:r>
            <w:r>
              <w:rPr>
                <w:b/>
                <w:bCs/>
                <w:spacing w:val="-11"/>
              </w:rPr>
              <w:t>单位</w:t>
            </w:r>
          </w:p>
        </w:tc>
        <w:tc>
          <w:tcPr>
            <w:tcW w:w="1185" w:type="dxa"/>
            <w:vAlign w:val="top"/>
          </w:tcPr>
          <w:p w14:paraId="35C2A668">
            <w:pPr>
              <w:spacing w:line="353" w:lineRule="auto"/>
              <w:rPr>
                <w:rFonts w:ascii="Arial"/>
                <w:sz w:val="21"/>
              </w:rPr>
            </w:pPr>
          </w:p>
          <w:p w14:paraId="4709103F">
            <w:pPr>
              <w:spacing w:line="353" w:lineRule="auto"/>
              <w:rPr>
                <w:rFonts w:ascii="Arial"/>
                <w:sz w:val="21"/>
              </w:rPr>
            </w:pPr>
          </w:p>
          <w:p w14:paraId="3B6FACD1">
            <w:pPr>
              <w:pStyle w:val="TableText"/>
              <w:spacing w:before="78" w:line="417" w:lineRule="auto"/>
              <w:ind w:left="133" w:right="108"/>
            </w:pPr>
            <w:r>
              <w:rPr>
                <w:b/>
                <w:bCs/>
                <w:spacing w:val="-9"/>
              </w:rPr>
              <w:t>意识形态</w:t>
            </w:r>
            <w:r>
              <w:rPr>
                <w:spacing w:val="2"/>
              </w:rPr>
              <w:t xml:space="preserve"> </w:t>
            </w:r>
            <w:r>
              <w:rPr>
                <w:b/>
                <w:bCs/>
                <w:spacing w:val="-9"/>
              </w:rPr>
              <w:t>审核意见</w:t>
            </w:r>
          </w:p>
        </w:tc>
        <w:tc>
          <w:tcPr>
            <w:tcW w:w="889" w:type="dxa"/>
            <w:vAlign w:val="top"/>
          </w:tcPr>
          <w:p w14:paraId="7C53FAB9">
            <w:pPr>
              <w:spacing w:line="352" w:lineRule="auto"/>
              <w:rPr>
                <w:rFonts w:ascii="Arial"/>
                <w:sz w:val="21"/>
              </w:rPr>
            </w:pPr>
          </w:p>
          <w:p w14:paraId="6467C645">
            <w:pPr>
              <w:spacing w:line="353" w:lineRule="auto"/>
              <w:rPr>
                <w:rFonts w:ascii="Arial"/>
                <w:sz w:val="21"/>
              </w:rPr>
            </w:pPr>
          </w:p>
          <w:p w14:paraId="1A6D3CF7">
            <w:pPr>
              <w:pStyle w:val="TableText"/>
              <w:spacing w:before="78" w:line="216" w:lineRule="auto"/>
              <w:ind w:left="212"/>
            </w:pPr>
            <w:r>
              <w:rPr>
                <w:b/>
                <w:bCs/>
                <w:spacing w:val="-9"/>
              </w:rPr>
              <w:t>备注</w:t>
            </w:r>
          </w:p>
        </w:tc>
      </w:tr>
      <w:tr w14:paraId="4CBC50D2">
        <w:tblPrEx>
          <w:tblW w:w="15705" w:type="dxa"/>
          <w:tblInd w:w="2" w:type="dxa"/>
          <w:tblLayout w:type="fixed"/>
        </w:tblPrEx>
        <w:trPr>
          <w:trHeight w:val="1580"/>
        </w:trPr>
        <w:tc>
          <w:tcPr>
            <w:tcW w:w="1295" w:type="dxa"/>
            <w:vAlign w:val="top"/>
          </w:tcPr>
          <w:p w14:paraId="24202529">
            <w:pPr>
              <w:spacing w:line="293" w:lineRule="auto"/>
              <w:rPr>
                <w:rFonts w:ascii="Arial"/>
                <w:sz w:val="21"/>
              </w:rPr>
            </w:pPr>
          </w:p>
          <w:p w14:paraId="3350B3D0">
            <w:pPr>
              <w:spacing w:line="293" w:lineRule="auto"/>
              <w:rPr>
                <w:rFonts w:ascii="Arial"/>
                <w:sz w:val="21"/>
              </w:rPr>
            </w:pPr>
          </w:p>
          <w:p w14:paraId="4A6936F3">
            <w:pPr>
              <w:pStyle w:val="TableText"/>
              <w:spacing w:before="78" w:line="216" w:lineRule="auto"/>
              <w:ind w:left="530"/>
            </w:pPr>
            <w:r>
              <w:t>例</w:t>
            </w:r>
          </w:p>
        </w:tc>
        <w:tc>
          <w:tcPr>
            <w:tcW w:w="1465" w:type="dxa"/>
            <w:vAlign w:val="top"/>
          </w:tcPr>
          <w:p w14:paraId="6FB1764B">
            <w:pPr>
              <w:spacing w:line="293" w:lineRule="auto"/>
              <w:rPr>
                <w:rFonts w:ascii="Arial"/>
                <w:sz w:val="21"/>
              </w:rPr>
            </w:pPr>
          </w:p>
          <w:p w14:paraId="494BC554">
            <w:pPr>
              <w:spacing w:line="293" w:lineRule="auto"/>
              <w:rPr>
                <w:rFonts w:ascii="Arial"/>
                <w:sz w:val="21"/>
              </w:rPr>
            </w:pPr>
          </w:p>
          <w:p w14:paraId="412FB98A">
            <w:pPr>
              <w:pStyle w:val="TableText"/>
              <w:spacing w:before="78" w:line="216" w:lineRule="auto"/>
              <w:ind w:left="259"/>
            </w:pPr>
            <w:r>
              <w:rPr>
                <w:spacing w:val="-3"/>
              </w:rPr>
              <w:t>小学生组</w:t>
            </w:r>
          </w:p>
        </w:tc>
        <w:tc>
          <w:tcPr>
            <w:tcW w:w="1701" w:type="dxa"/>
            <w:vAlign w:val="top"/>
          </w:tcPr>
          <w:p w14:paraId="09E704EB">
            <w:pPr>
              <w:spacing w:line="293" w:lineRule="auto"/>
              <w:rPr>
                <w:rFonts w:ascii="Arial"/>
                <w:sz w:val="21"/>
              </w:rPr>
            </w:pPr>
          </w:p>
          <w:p w14:paraId="1118FB2E">
            <w:pPr>
              <w:spacing w:line="293" w:lineRule="auto"/>
              <w:rPr>
                <w:rFonts w:ascii="Arial"/>
                <w:sz w:val="21"/>
              </w:rPr>
            </w:pPr>
          </w:p>
          <w:p w14:paraId="668BBF9F">
            <w:pPr>
              <w:pStyle w:val="TableText"/>
              <w:spacing w:before="78" w:line="215" w:lineRule="auto"/>
              <w:ind w:left="251"/>
            </w:pPr>
            <w:r>
              <w:rPr>
                <w:spacing w:val="-1"/>
              </w:rPr>
              <w:t>《静夜思》</w:t>
            </w:r>
          </w:p>
        </w:tc>
        <w:tc>
          <w:tcPr>
            <w:tcW w:w="3202" w:type="dxa"/>
            <w:vAlign w:val="top"/>
          </w:tcPr>
          <w:p w14:paraId="1EA54443">
            <w:pPr>
              <w:spacing w:line="293" w:lineRule="auto"/>
              <w:rPr>
                <w:rFonts w:ascii="Arial"/>
                <w:sz w:val="21"/>
              </w:rPr>
            </w:pPr>
          </w:p>
          <w:p w14:paraId="3DE9669A">
            <w:pPr>
              <w:pStyle w:val="TableText"/>
              <w:spacing w:before="78" w:line="214" w:lineRule="auto"/>
              <w:ind w:left="865"/>
            </w:pPr>
            <w:r>
              <w:rPr>
                <w:spacing w:val="-6"/>
              </w:rPr>
              <w:t>赵某</w:t>
            </w:r>
          </w:p>
        </w:tc>
        <w:tc>
          <w:tcPr>
            <w:tcW w:w="1335" w:type="dxa"/>
            <w:vAlign w:val="top"/>
          </w:tcPr>
          <w:p w14:paraId="4DD65337">
            <w:pPr>
              <w:spacing w:line="293" w:lineRule="auto"/>
              <w:rPr>
                <w:rFonts w:ascii="Arial"/>
                <w:sz w:val="21"/>
              </w:rPr>
            </w:pPr>
          </w:p>
          <w:p w14:paraId="111117DF">
            <w:pPr>
              <w:spacing w:line="293" w:lineRule="auto"/>
              <w:rPr>
                <w:rFonts w:ascii="Arial"/>
                <w:sz w:val="21"/>
              </w:rPr>
            </w:pPr>
          </w:p>
          <w:p w14:paraId="34519EB4">
            <w:pPr>
              <w:pStyle w:val="TableText"/>
              <w:spacing w:before="78" w:line="216" w:lineRule="auto"/>
              <w:ind w:left="206"/>
            </w:pPr>
            <w:r>
              <w:rPr>
                <w:spacing w:val="-6"/>
              </w:rPr>
              <w:t>第一小学</w:t>
            </w:r>
          </w:p>
        </w:tc>
        <w:tc>
          <w:tcPr>
            <w:tcW w:w="1634" w:type="dxa"/>
            <w:vAlign w:val="top"/>
          </w:tcPr>
          <w:p w14:paraId="055F4772">
            <w:pPr>
              <w:spacing w:line="318" w:lineRule="auto"/>
              <w:rPr>
                <w:rFonts w:ascii="Arial"/>
                <w:sz w:val="21"/>
              </w:rPr>
            </w:pPr>
          </w:p>
          <w:p w14:paraId="7006AB5B">
            <w:pPr>
              <w:spacing w:line="318" w:lineRule="auto"/>
              <w:rPr>
                <w:rFonts w:ascii="Arial"/>
                <w:sz w:val="21"/>
              </w:rPr>
            </w:pPr>
          </w:p>
          <w:p w14:paraId="1D9B1097">
            <w:pPr>
              <w:spacing w:before="69" w:line="188" w:lineRule="auto"/>
              <w:ind w:left="183"/>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15812345678</w:t>
            </w:r>
          </w:p>
        </w:tc>
        <w:tc>
          <w:tcPr>
            <w:tcW w:w="1724" w:type="dxa"/>
            <w:vAlign w:val="top"/>
          </w:tcPr>
          <w:p w14:paraId="7526568C">
            <w:pPr>
              <w:spacing w:line="293" w:lineRule="auto"/>
              <w:rPr>
                <w:rFonts w:ascii="Arial"/>
                <w:sz w:val="21"/>
              </w:rPr>
            </w:pPr>
          </w:p>
          <w:p w14:paraId="2B2A258A">
            <w:pPr>
              <w:spacing w:line="293" w:lineRule="auto"/>
              <w:rPr>
                <w:rFonts w:ascii="Arial"/>
                <w:sz w:val="21"/>
              </w:rPr>
            </w:pPr>
          </w:p>
          <w:p w14:paraId="2DFE89B2">
            <w:pPr>
              <w:pStyle w:val="TableText"/>
              <w:spacing w:before="78" w:line="214" w:lineRule="auto"/>
              <w:ind w:left="627"/>
            </w:pPr>
            <w:r>
              <w:rPr>
                <w:spacing w:val="-4"/>
              </w:rPr>
              <w:t>钱某</w:t>
            </w:r>
          </w:p>
        </w:tc>
        <w:tc>
          <w:tcPr>
            <w:tcW w:w="1275" w:type="dxa"/>
            <w:vAlign w:val="top"/>
          </w:tcPr>
          <w:p w14:paraId="18B387BF">
            <w:pPr>
              <w:spacing w:line="293" w:lineRule="auto"/>
              <w:rPr>
                <w:rFonts w:ascii="Arial"/>
                <w:sz w:val="21"/>
              </w:rPr>
            </w:pPr>
          </w:p>
          <w:p w14:paraId="34434F49">
            <w:pPr>
              <w:spacing w:line="293" w:lineRule="auto"/>
              <w:rPr>
                <w:rFonts w:ascii="Arial"/>
                <w:sz w:val="21"/>
              </w:rPr>
            </w:pPr>
          </w:p>
          <w:p w14:paraId="6ADB09E8">
            <w:pPr>
              <w:pStyle w:val="TableText"/>
              <w:spacing w:before="78" w:line="216" w:lineRule="auto"/>
              <w:ind w:left="179"/>
            </w:pPr>
            <w:r>
              <w:rPr>
                <w:spacing w:val="-6"/>
              </w:rPr>
              <w:t>第一小学</w:t>
            </w:r>
          </w:p>
        </w:tc>
        <w:tc>
          <w:tcPr>
            <w:tcW w:w="1185" w:type="dxa"/>
            <w:vAlign w:val="top"/>
          </w:tcPr>
          <w:p w14:paraId="7F3D4430">
            <w:pPr>
              <w:rPr>
                <w:rFonts w:ascii="Arial"/>
                <w:sz w:val="21"/>
              </w:rPr>
            </w:pPr>
          </w:p>
        </w:tc>
        <w:tc>
          <w:tcPr>
            <w:tcW w:w="889" w:type="dxa"/>
            <w:vAlign w:val="top"/>
          </w:tcPr>
          <w:p w14:paraId="72CFB19D">
            <w:pPr>
              <w:rPr>
                <w:rFonts w:ascii="Arial"/>
                <w:sz w:val="21"/>
              </w:rPr>
            </w:pPr>
          </w:p>
        </w:tc>
      </w:tr>
    </w:tbl>
    <w:p w14:paraId="788E1F6A">
      <w:pPr>
        <w:spacing w:before="98" w:line="219" w:lineRule="auto"/>
        <w:ind w:left="1645"/>
        <w:rPr>
          <w:rFonts w:ascii="方正仿宋_GBK" w:eastAsia="方正仿宋_GBK" w:hAnsi="方正仿宋_GBK" w:cs="方正仿宋_GBK"/>
          <w:sz w:val="22"/>
          <w:szCs w:val="22"/>
        </w:rPr>
      </w:pPr>
      <w:r>
        <w:rPr>
          <w:rFonts w:ascii="方正仿宋_GBK" w:eastAsia="方正仿宋_GBK" w:hAnsi="方正仿宋_GBK" w:cs="方正仿宋_GBK"/>
          <w:b/>
          <w:bCs/>
          <w:spacing w:val="-4"/>
          <w:sz w:val="22"/>
          <w:szCs w:val="22"/>
        </w:rPr>
        <w:t>填表说明：</w:t>
      </w:r>
    </w:p>
    <w:p w14:paraId="0B68CD22">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pacing w:val="18"/>
          <w:sz w:val="22"/>
          <w:szCs w:val="22"/>
        </w:rPr>
      </w:pPr>
      <w:r>
        <w:rPr>
          <w:rFonts w:ascii="宋体" w:eastAsia="宋体" w:hAnsi="宋体" w:cs="宋体"/>
          <w:spacing w:val="-4"/>
          <w:sz w:val="22"/>
          <w:szCs w:val="22"/>
        </w:rPr>
        <w:t>序号：每项赛事中的每个组别单独排序。</w:t>
      </w:r>
      <w:r>
        <w:rPr>
          <w:rFonts w:ascii="宋体" w:eastAsia="宋体" w:hAnsi="宋体" w:cs="宋体"/>
          <w:spacing w:val="18"/>
          <w:sz w:val="22"/>
          <w:szCs w:val="22"/>
        </w:rPr>
        <w:t xml:space="preserve"> </w:t>
      </w:r>
    </w:p>
    <w:p w14:paraId="2E5E23B3">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pPr>
      <w:r>
        <w:rPr>
          <w:rFonts w:ascii="宋体" w:eastAsia="宋体" w:hAnsi="宋体" w:cs="宋体"/>
          <w:spacing w:val="-1"/>
          <w:sz w:val="22"/>
          <w:szCs w:val="22"/>
        </w:rPr>
        <w:t>作品名称：准确填写作品名称。</w:t>
      </w:r>
    </w:p>
    <w:p w14:paraId="3E382F5B">
      <w:pPr>
        <w:pStyle w:val="BodyText"/>
        <w:keepNext w:val="0"/>
        <w:keepLines w:val="0"/>
        <w:pageBreakBefore w:val="0"/>
        <w:widowControl w:val="0"/>
        <w:kinsoku/>
        <w:wordWrap/>
        <w:overflowPunct/>
        <w:topLinePunct w:val="0"/>
        <w:autoSpaceDE/>
        <w:autoSpaceDN/>
        <w:bidi w:val="0"/>
        <w:adjustRightInd/>
        <w:snapToGrid/>
        <w:spacing w:after="0" w:line="240" w:lineRule="atLeast"/>
        <w:ind w:left="440" w:right="0" w:hanging="440" w:hangingChars="200"/>
        <w:textAlignment w:val="auto"/>
        <w:rPr>
          <w:rFonts w:ascii="宋体" w:eastAsia="宋体" w:hAnsi="宋体" w:cs="宋体"/>
          <w:sz w:val="22"/>
          <w:szCs w:val="22"/>
        </w:rPr>
      </w:pPr>
      <w:r>
        <w:rPr>
          <w:rFonts w:ascii="Times New Roman" w:eastAsia="Times New Roman" w:hAnsi="Times New Roman" w:cs="Times New Roman"/>
          <w:spacing w:val="2"/>
          <w:sz w:val="22"/>
          <w:szCs w:val="22"/>
        </w:rPr>
        <w:t>3.</w:t>
      </w:r>
      <w:r>
        <w:rPr>
          <w:rFonts w:ascii="宋体" w:eastAsia="宋体" w:hAnsi="宋体" w:cs="宋体"/>
          <w:spacing w:val="2"/>
          <w:sz w:val="22"/>
          <w:szCs w:val="22"/>
        </w:rPr>
        <w:t>参赛者姓名</w:t>
      </w:r>
      <w:r>
        <w:rPr>
          <w:rFonts w:ascii="Times New Roman" w:eastAsia="Times New Roman" w:hAnsi="Times New Roman" w:cs="Times New Roman"/>
          <w:spacing w:val="2"/>
          <w:sz w:val="22"/>
          <w:szCs w:val="22"/>
        </w:rPr>
        <w:t>/</w:t>
      </w:r>
      <w:r>
        <w:rPr>
          <w:rFonts w:ascii="宋体" w:eastAsia="宋体" w:hAnsi="宋体" w:cs="宋体"/>
          <w:spacing w:val="2"/>
          <w:sz w:val="22"/>
          <w:szCs w:val="22"/>
        </w:rPr>
        <w:t>参赛单位名及人员姓名：诵读大赛多人参赛的，应完整填写所有参赛者姓名；以团体参赛的，应正</w:t>
      </w:r>
      <w:r>
        <w:rPr>
          <w:rFonts w:ascii="宋体" w:eastAsia="宋体" w:hAnsi="宋体" w:cs="宋体"/>
          <w:spacing w:val="1"/>
          <w:sz w:val="22"/>
          <w:szCs w:val="22"/>
        </w:rPr>
        <w:t>确填写团体名称</w:t>
      </w:r>
      <w:r>
        <w:rPr>
          <w:spacing w:val="1"/>
          <w:sz w:val="24"/>
          <w:szCs w:val="24"/>
        </w:rPr>
        <w:t>。</w:t>
      </w:r>
      <w:r>
        <w:rPr>
          <w:rFonts w:ascii="宋体" w:eastAsia="宋体" w:hAnsi="宋体" w:cs="宋体"/>
          <w:spacing w:val="1"/>
          <w:sz w:val="22"/>
          <w:szCs w:val="22"/>
        </w:rPr>
        <w:t>留</w:t>
      </w:r>
    </w:p>
    <w:p w14:paraId="43B3C814">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sectPr>
          <w:footerReference w:type="default" r:id="rId5"/>
          <w:pgSz w:w="16839" w:h="11911"/>
          <w:pgMar w:top="1012" w:right="904" w:bottom="1722" w:left="223" w:header="0" w:footer="1443" w:gutter="0"/>
          <w:cols w:num="1" w:space="720"/>
        </w:sectPr>
      </w:pPr>
    </w:p>
    <w:p w14:paraId="10CE30EC">
      <w:pPr>
        <w:keepNext w:val="0"/>
        <w:keepLines w:val="0"/>
        <w:pageBreakBefore w:val="0"/>
        <w:widowControl w:val="0"/>
        <w:kinsoku/>
        <w:wordWrap/>
        <w:overflowPunct/>
        <w:topLinePunct w:val="0"/>
        <w:autoSpaceDE/>
        <w:autoSpaceDN/>
        <w:bidi w:val="0"/>
        <w:adjustRightInd/>
        <w:snapToGrid/>
        <w:spacing w:line="240" w:lineRule="atLeast"/>
        <w:ind w:left="420" w:right="0" w:hanging="420" w:hangingChars="200"/>
        <w:textAlignment w:val="auto"/>
        <w:rPr>
          <w:rFonts w:ascii="Arial"/>
          <w:sz w:val="21"/>
        </w:rPr>
      </w:pPr>
    </w:p>
    <w:p w14:paraId="6F834E24">
      <w:pPr>
        <w:keepNext w:val="0"/>
        <w:keepLines w:val="0"/>
        <w:pageBreakBefore w:val="0"/>
        <w:widowControl w:val="0"/>
        <w:kinsoku/>
        <w:wordWrap/>
        <w:overflowPunct/>
        <w:topLinePunct w:val="0"/>
        <w:autoSpaceDE/>
        <w:autoSpaceDN/>
        <w:bidi w:val="0"/>
        <w:adjustRightInd/>
        <w:snapToGrid/>
        <w:spacing w:line="240" w:lineRule="atLeast"/>
        <w:ind w:left="420" w:right="0" w:hanging="420" w:hangingChars="200"/>
        <w:textAlignment w:val="auto"/>
        <w:rPr>
          <w:rFonts w:ascii="Arial"/>
          <w:sz w:val="21"/>
        </w:rPr>
      </w:pPr>
    </w:p>
    <w:p w14:paraId="4DCD3CC6">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pacing w:val="8"/>
          <w:sz w:val="22"/>
          <w:szCs w:val="22"/>
        </w:rPr>
      </w:pPr>
      <w:r>
        <w:rPr>
          <w:rFonts w:ascii="宋体" w:eastAsia="宋体" w:hAnsi="宋体" w:cs="宋体"/>
          <w:spacing w:val="-1"/>
          <w:sz w:val="22"/>
          <w:szCs w:val="22"/>
        </w:rPr>
        <w:t>学生及外籍教师填写姓名时，以</w:t>
      </w:r>
      <w:r>
        <w:rPr>
          <w:rFonts w:ascii="Times New Roman" w:eastAsia="Times New Roman" w:hAnsi="Times New Roman" w:cs="Times New Roman"/>
          <w:spacing w:val="-1"/>
          <w:sz w:val="22"/>
          <w:szCs w:val="22"/>
        </w:rPr>
        <w:t>“</w:t>
      </w:r>
      <w:r>
        <w:rPr>
          <w:rFonts w:ascii="宋体" w:eastAsia="宋体" w:hAnsi="宋体" w:cs="宋体"/>
          <w:spacing w:val="-1"/>
          <w:sz w:val="22"/>
          <w:szCs w:val="22"/>
        </w:rPr>
        <w:t>母语名字（中文名字）</w:t>
      </w:r>
      <w:r>
        <w:rPr>
          <w:rFonts w:ascii="Times New Roman" w:eastAsia="Times New Roman" w:hAnsi="Times New Roman" w:cs="Times New Roman"/>
          <w:spacing w:val="-1"/>
          <w:sz w:val="22"/>
          <w:szCs w:val="22"/>
        </w:rPr>
        <w:t>”</w:t>
      </w:r>
      <w:r>
        <w:rPr>
          <w:rFonts w:ascii="宋体" w:eastAsia="宋体" w:hAnsi="宋体" w:cs="宋体"/>
          <w:spacing w:val="-1"/>
          <w:sz w:val="22"/>
          <w:szCs w:val="22"/>
        </w:rPr>
        <w:t>的形式填写，应与护照页姓名一致，例：</w:t>
      </w:r>
      <w:r>
        <w:rPr>
          <w:rFonts w:ascii="Times New Roman" w:eastAsia="Times New Roman" w:hAnsi="Times New Roman" w:cs="Times New Roman"/>
          <w:spacing w:val="-1"/>
          <w:sz w:val="22"/>
          <w:szCs w:val="22"/>
        </w:rPr>
        <w:t>Michel(</w:t>
      </w:r>
      <w:r>
        <w:rPr>
          <w:rFonts w:ascii="宋体" w:eastAsia="宋体" w:hAnsi="宋体" w:cs="宋体"/>
          <w:spacing w:val="-1"/>
          <w:sz w:val="22"/>
          <w:szCs w:val="22"/>
        </w:rPr>
        <w:t>迈克</w:t>
      </w:r>
      <w:r>
        <w:rPr>
          <w:rFonts w:ascii="Times New Roman" w:eastAsia="Times New Roman" w:hAnsi="Times New Roman" w:cs="Times New Roman"/>
          <w:spacing w:val="-1"/>
          <w:sz w:val="22"/>
          <w:szCs w:val="22"/>
        </w:rPr>
        <w:t>)</w:t>
      </w:r>
      <w:r>
        <w:rPr>
          <w:rFonts w:ascii="宋体" w:eastAsia="宋体" w:hAnsi="宋体" w:cs="宋体"/>
          <w:spacing w:val="-1"/>
          <w:sz w:val="22"/>
          <w:szCs w:val="22"/>
        </w:rPr>
        <w:t>。</w:t>
      </w:r>
      <w:r>
        <w:rPr>
          <w:rFonts w:ascii="宋体" w:eastAsia="宋体" w:hAnsi="宋体" w:cs="宋体"/>
          <w:spacing w:val="8"/>
          <w:sz w:val="22"/>
          <w:szCs w:val="22"/>
        </w:rPr>
        <w:t xml:space="preserve"> </w:t>
      </w:r>
    </w:p>
    <w:p w14:paraId="42D503C6">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pPr>
      <w:r>
        <w:rPr>
          <w:rFonts w:ascii="Times New Roman" w:eastAsia="Times New Roman" w:hAnsi="Times New Roman" w:cs="Times New Roman"/>
          <w:sz w:val="22"/>
          <w:szCs w:val="22"/>
        </w:rPr>
        <w:t>4.</w:t>
      </w:r>
      <w:r>
        <w:rPr>
          <w:rFonts w:ascii="宋体" w:eastAsia="宋体" w:hAnsi="宋体" w:cs="宋体"/>
          <w:sz w:val="22"/>
          <w:szCs w:val="22"/>
        </w:rPr>
        <w:t>参赛者单位：以公章为准填写单位名称。请勿填写公章以外的</w:t>
      </w:r>
      <w:r>
        <w:rPr>
          <w:rFonts w:ascii="宋体" w:eastAsia="宋体" w:hAnsi="宋体" w:cs="宋体"/>
          <w:spacing w:val="-1"/>
          <w:sz w:val="22"/>
          <w:szCs w:val="22"/>
        </w:rPr>
        <w:t>团体名称。</w:t>
      </w:r>
    </w:p>
    <w:p w14:paraId="176B5135">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pPr>
      <w:r>
        <w:rPr>
          <w:rFonts w:ascii="Times New Roman" w:eastAsia="Times New Roman" w:hAnsi="Times New Roman" w:cs="Times New Roman"/>
          <w:spacing w:val="-1"/>
          <w:sz w:val="22"/>
          <w:szCs w:val="22"/>
        </w:rPr>
        <w:t>5.</w:t>
      </w:r>
      <w:r>
        <w:rPr>
          <w:rFonts w:ascii="宋体" w:eastAsia="宋体" w:hAnsi="宋体" w:cs="宋体"/>
          <w:spacing w:val="-1"/>
          <w:sz w:val="22"/>
          <w:szCs w:val="22"/>
        </w:rPr>
        <w:t>大赛官网注册手机号：填写在大赛官网注册的手机号</w:t>
      </w:r>
      <w:r>
        <w:rPr>
          <w:rFonts w:ascii="宋体" w:eastAsia="宋体" w:hAnsi="宋体" w:cs="宋体"/>
          <w:spacing w:val="-2"/>
          <w:sz w:val="22"/>
          <w:szCs w:val="22"/>
        </w:rPr>
        <w:t>码，用于后续上传作品、下载获奖证书。</w:t>
      </w:r>
      <w:r>
        <w:rPr>
          <w:rFonts w:ascii="宋体" w:eastAsia="宋体" w:hAnsi="宋体" w:cs="宋体"/>
          <w:b/>
          <w:bCs/>
          <w:spacing w:val="-2"/>
          <w:sz w:val="22"/>
          <w:szCs w:val="22"/>
        </w:rPr>
        <w:t>一个手机号码仅对应一个作品，需和在</w:t>
      </w:r>
      <w:r>
        <w:rPr>
          <w:rFonts w:ascii="宋体" w:eastAsia="宋体" w:hAnsi="宋体" w:cs="宋体"/>
          <w:sz w:val="22"/>
          <w:szCs w:val="22"/>
        </w:rPr>
        <w:t xml:space="preserve"> </w:t>
      </w:r>
      <w:r>
        <w:rPr>
          <w:rFonts w:ascii="宋体" w:eastAsia="宋体" w:hAnsi="宋体" w:cs="宋体"/>
          <w:b/>
          <w:bCs/>
          <w:spacing w:val="-3"/>
          <w:sz w:val="22"/>
          <w:szCs w:val="22"/>
        </w:rPr>
        <w:t>线测试系统手机号保持一致。</w:t>
      </w:r>
    </w:p>
    <w:p w14:paraId="1E094F56">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pPr>
      <w:r>
        <w:rPr>
          <w:rFonts w:ascii="Times New Roman" w:eastAsia="Times New Roman" w:hAnsi="Times New Roman" w:cs="Times New Roman"/>
          <w:spacing w:val="-2"/>
          <w:sz w:val="22"/>
          <w:szCs w:val="22"/>
        </w:rPr>
        <w:t>6.</w:t>
      </w:r>
      <w:r>
        <w:rPr>
          <w:rFonts w:ascii="宋体" w:eastAsia="宋体" w:hAnsi="宋体" w:cs="宋体"/>
          <w:spacing w:val="-2"/>
          <w:sz w:val="22"/>
          <w:szCs w:val="22"/>
        </w:rPr>
        <w:t>指导教师：参赛者不可指导本人作品。诵读大赛不超过</w:t>
      </w:r>
      <w:r>
        <w:rPr>
          <w:rFonts w:ascii="宋体" w:eastAsia="宋体" w:hAnsi="宋体" w:cs="宋体"/>
          <w:spacing w:val="-39"/>
          <w:sz w:val="22"/>
          <w:szCs w:val="22"/>
        </w:rPr>
        <w:t xml:space="preserve"> </w:t>
      </w:r>
      <w:r>
        <w:rPr>
          <w:rFonts w:ascii="Times New Roman" w:eastAsia="Times New Roman" w:hAnsi="Times New Roman" w:cs="Times New Roman"/>
          <w:spacing w:val="-2"/>
          <w:sz w:val="22"/>
          <w:szCs w:val="22"/>
        </w:rPr>
        <w:t xml:space="preserve">2 </w:t>
      </w:r>
      <w:r>
        <w:rPr>
          <w:rFonts w:ascii="宋体" w:eastAsia="宋体" w:hAnsi="宋体" w:cs="宋体"/>
          <w:spacing w:val="-2"/>
          <w:sz w:val="22"/>
          <w:szCs w:val="22"/>
        </w:rPr>
        <w:t>人，其他三项赛事限报</w:t>
      </w:r>
      <w:r>
        <w:rPr>
          <w:rFonts w:ascii="宋体" w:eastAsia="宋体" w:hAnsi="宋体" w:cs="宋体"/>
          <w:spacing w:val="-32"/>
          <w:sz w:val="22"/>
          <w:szCs w:val="22"/>
        </w:rPr>
        <w:t xml:space="preserve"> </w:t>
      </w:r>
      <w:r>
        <w:rPr>
          <w:rFonts w:ascii="Times New Roman" w:eastAsia="Times New Roman" w:hAnsi="Times New Roman" w:cs="Times New Roman"/>
          <w:spacing w:val="-2"/>
          <w:sz w:val="22"/>
          <w:szCs w:val="22"/>
        </w:rPr>
        <w:t xml:space="preserve">1 </w:t>
      </w:r>
      <w:r>
        <w:rPr>
          <w:rFonts w:ascii="宋体" w:eastAsia="宋体" w:hAnsi="宋体" w:cs="宋体"/>
          <w:spacing w:val="-2"/>
          <w:sz w:val="22"/>
          <w:szCs w:val="22"/>
        </w:rPr>
        <w:t>人</w:t>
      </w:r>
    </w:p>
    <w:p w14:paraId="729FE945">
      <w:pPr>
        <w:keepNext w:val="0"/>
        <w:keepLines w:val="0"/>
        <w:pageBreakBefore w:val="0"/>
        <w:widowControl w:val="0"/>
        <w:kinsoku/>
        <w:wordWrap/>
        <w:overflowPunct/>
        <w:topLinePunct w:val="0"/>
        <w:autoSpaceDE/>
        <w:autoSpaceDN/>
        <w:bidi w:val="0"/>
        <w:adjustRightInd/>
        <w:snapToGrid/>
        <w:spacing w:line="240" w:lineRule="atLeast"/>
        <w:ind w:left="440" w:right="0" w:hanging="440" w:hangingChars="200"/>
        <w:textAlignment w:val="auto"/>
        <w:rPr>
          <w:rFonts w:ascii="宋体" w:eastAsia="宋体" w:hAnsi="宋体" w:cs="宋体"/>
          <w:sz w:val="22"/>
          <w:szCs w:val="22"/>
        </w:rPr>
      </w:pPr>
      <w:r>
        <w:rPr>
          <w:rFonts w:ascii="Times New Roman" w:eastAsia="Times New Roman" w:hAnsi="Times New Roman" w:cs="Times New Roman"/>
          <w:spacing w:val="-1"/>
          <w:sz w:val="22"/>
          <w:szCs w:val="22"/>
        </w:rPr>
        <w:t>7.</w:t>
      </w:r>
      <w:r>
        <w:rPr>
          <w:rFonts w:ascii="Times New Roman" w:eastAsia="Times New Roman" w:hAnsi="Times New Roman" w:cs="Times New Roman"/>
          <w:b/>
          <w:bCs/>
          <w:spacing w:val="-22"/>
          <w:sz w:val="22"/>
          <w:szCs w:val="22"/>
        </w:rPr>
        <w:t xml:space="preserve"> </w:t>
      </w:r>
      <w:r>
        <w:rPr>
          <w:rFonts w:ascii="宋体" w:eastAsia="宋体" w:hAnsi="宋体" w:cs="宋体"/>
          <w:b/>
          <w:bCs/>
          <w:spacing w:val="-4"/>
          <w:sz w:val="22"/>
          <w:szCs w:val="22"/>
        </w:rPr>
        <w:t>以上作品信息，一经上报，不予修改。</w:t>
      </w:r>
    </w:p>
    <w:p w14:paraId="1106ECD8">
      <w:pPr>
        <w:spacing w:before="23" w:line="220" w:lineRule="auto"/>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宋体" w:hAnsi="Times New Roman" w:cs="Times New Roman" w:hint="eastAsia"/>
          <w:spacing w:val="-2"/>
          <w:sz w:val="22"/>
          <w:szCs w:val="22"/>
          <w:lang w:val="en-US" w:eastAsia="zh-CN"/>
        </w:rPr>
        <w:t>8</w:t>
      </w:r>
      <w:r>
        <w:rPr>
          <w:rFonts w:ascii="Times New Roman" w:eastAsia="Times New Roman" w:hAnsi="Times New Roman" w:cs="Times New Roman"/>
          <w:spacing w:val="-2"/>
          <w:sz w:val="22"/>
          <w:szCs w:val="22"/>
        </w:rPr>
        <w:t>.</w:t>
      </w:r>
      <w:r>
        <w:rPr>
          <w:rFonts w:ascii="宋体" w:eastAsia="宋体" w:hAnsi="宋体" w:cs="宋体"/>
          <w:spacing w:val="3"/>
          <w:sz w:val="22"/>
          <w:szCs w:val="22"/>
        </w:rPr>
        <w:t>作品汇总表填好后，加盖报送单位公章，并将电子版汇总表</w:t>
      </w:r>
      <w:r>
        <w:rPr>
          <w:rFonts w:ascii="Times New Roman" w:eastAsia="Times New Roman" w:hAnsi="Times New Roman" w:cs="Times New Roman"/>
          <w:spacing w:val="3"/>
          <w:sz w:val="22"/>
          <w:szCs w:val="22"/>
        </w:rPr>
        <w:t>(</w:t>
      </w:r>
      <w:r>
        <w:rPr>
          <w:rFonts w:ascii="Times New Roman" w:eastAsia="Times New Roman" w:hAnsi="Times New Roman" w:cs="Times New Roman"/>
          <w:sz w:val="22"/>
          <w:szCs w:val="22"/>
        </w:rPr>
        <w:t>word</w:t>
      </w:r>
      <w:r>
        <w:rPr>
          <w:rFonts w:ascii="Times New Roman" w:eastAsia="Times New Roman" w:hAnsi="Times New Roman" w:cs="Times New Roman"/>
          <w:spacing w:val="3"/>
          <w:sz w:val="22"/>
          <w:szCs w:val="22"/>
        </w:rPr>
        <w:t xml:space="preserve"> </w:t>
      </w:r>
      <w:r>
        <w:rPr>
          <w:rFonts w:ascii="宋体" w:eastAsia="宋体" w:hAnsi="宋体" w:cs="宋体"/>
          <w:spacing w:val="3"/>
          <w:sz w:val="22"/>
          <w:szCs w:val="22"/>
        </w:rPr>
        <w:t>格式</w:t>
      </w:r>
      <w:r>
        <w:rPr>
          <w:rFonts w:ascii="Times New Roman" w:eastAsia="Times New Roman" w:hAnsi="Times New Roman" w:cs="Times New Roman"/>
          <w:spacing w:val="3"/>
          <w:sz w:val="22"/>
          <w:szCs w:val="22"/>
        </w:rPr>
        <w:t>)</w:t>
      </w:r>
      <w:r>
        <w:rPr>
          <w:rFonts w:ascii="宋体" w:eastAsia="宋体" w:hAnsi="宋体" w:cs="宋体"/>
          <w:spacing w:val="3"/>
          <w:sz w:val="22"/>
          <w:szCs w:val="22"/>
        </w:rPr>
        <w:t>以及盖有公章的</w:t>
      </w:r>
      <w:r>
        <w:rPr>
          <w:rFonts w:ascii="宋体" w:eastAsia="宋体" w:hAnsi="宋体" w:cs="宋体"/>
          <w:spacing w:val="-49"/>
          <w:sz w:val="22"/>
          <w:szCs w:val="22"/>
        </w:rPr>
        <w:t xml:space="preserve"> </w:t>
      </w:r>
      <w:r>
        <w:rPr>
          <w:rFonts w:ascii="Times New Roman" w:eastAsia="Times New Roman" w:hAnsi="Times New Roman" w:cs="Times New Roman"/>
          <w:sz w:val="22"/>
          <w:szCs w:val="22"/>
        </w:rPr>
        <w:t>PDF</w:t>
      </w:r>
      <w:r>
        <w:rPr>
          <w:rFonts w:ascii="宋体" w:eastAsia="宋体" w:hAnsi="宋体" w:cs="宋体"/>
          <w:spacing w:val="3"/>
          <w:sz w:val="22"/>
          <w:szCs w:val="22"/>
        </w:rPr>
        <w:t>电子扫描件按要求</w:t>
      </w:r>
      <w:r>
        <w:rPr>
          <w:rFonts w:ascii="宋体" w:eastAsia="宋体" w:hAnsi="宋体" w:cs="宋体" w:hint="eastAsia"/>
          <w:spacing w:val="3"/>
          <w:sz w:val="22"/>
          <w:szCs w:val="22"/>
          <w:lang w:val="en-US" w:eastAsia="zh-CN"/>
        </w:rPr>
        <w:t>上传至公务云盘</w:t>
      </w:r>
      <w:r>
        <w:rPr>
          <w:rFonts w:ascii="宋体" w:eastAsia="宋体" w:hAnsi="宋体" w:cs="宋体"/>
          <w:spacing w:val="-1"/>
          <w:sz w:val="22"/>
          <w:szCs w:val="22"/>
        </w:rPr>
        <w:t>。</w:t>
      </w:r>
    </w:p>
    <w:sectPr>
      <w:pgSz w:w="16838" w:h="11906" w:orient="landscape"/>
      <w:pgMar w:top="1587" w:right="2098" w:bottom="1474" w:left="1984"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8ACB5DC7-5BC1-489E-A2DB-E8F154DD8AC8}"/>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37D6EAB7-93F3-45F2-B73A-6E5B5CDC108F}"/>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subsetted="1" w:fontKey="{A69FC04B-D3F2-419D-9DD7-5E83E790C0A7}"/>
  </w:font>
  <w:font w:name="Calibri Light">
    <w:panose1 w:val="020F0302020204030204"/>
    <w:charset w:val="00"/>
    <w:family w:val="swiss"/>
    <w:pitch w:val="default"/>
    <w:sig w:usb0="E4002EFF" w:usb1="C0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1" w:csb1="00000000"/>
    <w:embedRegular r:id="rId4" w:subsetted="1" w:fontKey="{7869023A-401D-440E-9021-6B13746AC7BC}"/>
  </w:font>
  <w:font w:name="方正小标宋简体">
    <w:panose1 w:val="02000000000000000000"/>
    <w:charset w:val="86"/>
    <w:family w:val="script"/>
    <w:pitch w:val="default"/>
    <w:sig w:usb0="00000001" w:usb1="080E0000" w:usb2="00000000" w:usb3="00000000" w:csb0="00040000" w:csb1="00000000"/>
    <w:embedRegular r:id="rId5" w:subsetted="1" w:fontKey="{5A60637F-3BB3-4C92-B7AA-C298C3210EE8}"/>
  </w:font>
  <w:font w:name="楷体_GB2312">
    <w:panose1 w:val="02010609030101010101"/>
    <w:charset w:val="86"/>
    <w:family w:val="auto"/>
    <w:pitch w:val="default"/>
    <w:sig w:usb0="00000001" w:usb1="080E0000" w:usb2="00000000" w:usb3="00000000" w:csb0="00040000" w:csb1="00000000"/>
    <w:embedRegular r:id="rId6" w:subsetted="1" w:fontKey="{215D2D95-BEDB-4029-825A-D67C3DEDD913}"/>
  </w:font>
  <w:font w:name="方正仿宋_GBK">
    <w:panose1 w:val="02000000000000000000"/>
    <w:charset w:val="86"/>
    <w:family w:val="auto"/>
    <w:pitch w:val="default"/>
    <w:sig w:usb0="00000001" w:usb1="080E0000" w:usb2="00000000" w:usb3="00000000" w:csb0="00040000" w:csb1="00000000"/>
    <w:embedRegular r:id="rId7" w:subsetted="1" w:fontKey="{F98B9C3B-BB23-4D55-9A5D-12330C08CAC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667BB1F">
    <w:pPr>
      <w:spacing w:before="1" w:line="176" w:lineRule="auto"/>
      <w:ind w:left="1201"/>
      <w:rPr>
        <w:rFonts w:ascii="宋体" w:eastAsia="宋体" w:hAnsi="宋体" w:cs="宋体"/>
        <w:sz w:val="28"/>
        <w:szCs w:val="28"/>
      </w:rPr>
    </w:pPr>
    <w:r>
      <w:rPr>
        <w:rFonts w:ascii="宋体" w:eastAsia="宋体" w:hAnsi="宋体" w:cs="宋体"/>
        <w:spacing w:val="-6"/>
        <w:sz w:val="28"/>
        <w:szCs w:val="28"/>
      </w:rPr>
      <w:t>—</w:t>
    </w:r>
    <w:r>
      <w:rPr>
        <w:rFonts w:ascii="宋体" w:eastAsia="宋体" w:hAnsi="宋体" w:cs="宋体"/>
        <w:spacing w:val="13"/>
        <w:sz w:val="28"/>
        <w:szCs w:val="28"/>
      </w:rPr>
      <w:t xml:space="preserve"> </w:t>
    </w:r>
    <w:r>
      <w:rPr>
        <w:rFonts w:ascii="宋体" w:eastAsia="宋体" w:hAnsi="宋体" w:cs="宋体"/>
        <w:spacing w:val="-6"/>
        <w:sz w:val="28"/>
        <w:szCs w:val="28"/>
      </w:rPr>
      <w:t>24</w:t>
    </w:r>
    <w:r>
      <w:rPr>
        <w:rFonts w:ascii="宋体" w:eastAsia="宋体" w:hAnsi="宋体" w:cs="宋体"/>
        <w:spacing w:val="10"/>
        <w:sz w:val="28"/>
        <w:szCs w:val="28"/>
      </w:rPr>
      <w:t xml:space="preserve"> </w:t>
    </w:r>
    <w:r>
      <w:rPr>
        <w:rFonts w:ascii="宋体" w:eastAsia="宋体" w:hAnsi="宋体" w:cs="宋体"/>
        <w:spacing w:val="-6"/>
        <w:sz w:val="28"/>
        <w:szCs w:val="28"/>
      </w:rPr>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541C2C"/>
    <w:multiLevelType w:val="multilevel"/>
    <w:tmpl w:val="83541C2C"/>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pStyle w:val="Heading1"/>
      <w:suff w:val="nothing"/>
      <w:lvlText w:val="%3．"/>
      <w:lvlJc w:val="left"/>
      <w:pPr>
        <w:ind w:left="0" w:firstLine="0"/>
      </w:pPr>
      <w:rPr>
        <w:rFonts w:hint="eastAsia"/>
      </w:rPr>
    </w:lvl>
    <w:lvl w:ilvl="3">
      <w:start w:val="1"/>
      <w:numFmt w:val="decimal"/>
      <w:suff w:val="nothing"/>
      <w:lvlText w:val="（%4）"/>
      <w:lvlJc w:val="left"/>
      <w:pPr>
        <w:ind w:left="0" w:firstLine="0"/>
      </w:pPr>
      <w:rPr>
        <w:rFonts w:hint="eastAsia"/>
      </w:rPr>
    </w:lvl>
    <w:lvl w:ilvl="4">
      <w:start w:val="1"/>
      <w:numFmt w:val="decimalEnclosedCircleChinese"/>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upperLetter"/>
      <w:suff w:val="nothing"/>
      <w:lvlText w:val="（%8）"/>
      <w:lvlJc w:val="left"/>
      <w:pPr>
        <w:ind w:left="0" w:firstLine="0"/>
      </w:pPr>
      <w:rPr>
        <w:rFonts w:hint="eastAsia"/>
      </w:rPr>
    </w:lvl>
    <w:lvl w:ilvl="8">
      <w:start w:val="1"/>
      <w:numFmt w:val="lowerLetter"/>
      <w:suff w:val="nothing"/>
      <w:lvlText w:val="（%9）"/>
      <w:lvlJc w:val="left"/>
      <w:pPr>
        <w:ind w:left="0" w:firstLine="0"/>
      </w:pPr>
      <w:rPr>
        <w:rFonts w:hint="eastAsia"/>
      </w:rPr>
    </w:lvl>
  </w:abstractNum>
  <w:abstractNum w:abstractNumId="1">
    <w:nsid w:val="EEEF8AB7"/>
    <w:multiLevelType w:val="singleLevel"/>
    <w:tmpl w:val="EEEF8AB7"/>
    <w:lvl w:ilvl="0">
      <w:start w:val="1"/>
      <w:numFmt w:val="decimal"/>
      <w:lvlText w:val="%1."/>
      <w:lvlJc w:val="left"/>
      <w:pPr>
        <w:tabs>
          <w:tab w:val="left" w:pos="312"/>
        </w:tabs>
      </w:pPr>
    </w:lvl>
  </w:abstractNum>
  <w:abstractNum w:abstractNumId="2">
    <w:nsid w:val="0CFD9E67"/>
    <w:multiLevelType w:val="singleLevel"/>
    <w:tmpl w:val="0CFD9E67"/>
    <w:lvl w:ilvl="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TrueTypeFonts/>
  <w:saveSubsetFonts/>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D35503"/>
    <w:rsid w:val="000F0FE3"/>
    <w:rsid w:val="003F5CEE"/>
    <w:rsid w:val="00526A5C"/>
    <w:rsid w:val="0068140C"/>
    <w:rsid w:val="00773BD6"/>
    <w:rsid w:val="00993849"/>
    <w:rsid w:val="009A46E2"/>
    <w:rsid w:val="00BD1B34"/>
    <w:rsid w:val="00F60BD7"/>
    <w:rsid w:val="021A55E3"/>
    <w:rsid w:val="051060E7"/>
    <w:rsid w:val="084331AE"/>
    <w:rsid w:val="09173299"/>
    <w:rsid w:val="0A8905AD"/>
    <w:rsid w:val="0CD2398A"/>
    <w:rsid w:val="0D827D8D"/>
    <w:rsid w:val="0E676E37"/>
    <w:rsid w:val="0F17035E"/>
    <w:rsid w:val="10073899"/>
    <w:rsid w:val="14CA5DCD"/>
    <w:rsid w:val="17F415F2"/>
    <w:rsid w:val="1874524F"/>
    <w:rsid w:val="195669F6"/>
    <w:rsid w:val="1AB961D2"/>
    <w:rsid w:val="1F177508"/>
    <w:rsid w:val="1FBE6A14"/>
    <w:rsid w:val="26CC1C8B"/>
    <w:rsid w:val="278F251B"/>
    <w:rsid w:val="299269B3"/>
    <w:rsid w:val="2D2B1856"/>
    <w:rsid w:val="2E6F6A40"/>
    <w:rsid w:val="36DC52E6"/>
    <w:rsid w:val="370C65DF"/>
    <w:rsid w:val="47D92B5D"/>
    <w:rsid w:val="4ED75412"/>
    <w:rsid w:val="55B17B55"/>
    <w:rsid w:val="582405B4"/>
    <w:rsid w:val="58C832D7"/>
    <w:rsid w:val="5B9067AF"/>
    <w:rsid w:val="61DE64C6"/>
    <w:rsid w:val="62736B5C"/>
    <w:rsid w:val="62781C08"/>
    <w:rsid w:val="651475B5"/>
    <w:rsid w:val="669228D3"/>
    <w:rsid w:val="6CD35503"/>
    <w:rsid w:val="6FDB5B0D"/>
    <w:rsid w:val="77184119"/>
  </w:rsids>
  <w:docVars>
    <w:docVar w:name="commondata" w:val="eyJoZGlkIjoiY2IyZjIyZTM0ZDFmNGE4MDhmZDUyNjljYzIzZjM5M2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qFormat="1"/>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next w:val="Normal"/>
    <w:qFormat/>
    <w:pPr>
      <w:keepNext/>
      <w:keepLines/>
      <w:pageBreakBefore w:val="0"/>
      <w:widowControl w:val="0"/>
      <w:numPr>
        <w:ilvl w:val="2"/>
        <w:numId w:val="1"/>
      </w:numPr>
      <w:kinsoku/>
      <w:wordWrap/>
      <w:overflowPunct w:val="0"/>
      <w:topLinePunct/>
      <w:autoSpaceDE/>
      <w:autoSpaceDN/>
      <w:bidi w:val="0"/>
      <w:snapToGrid/>
      <w:spacing w:beforeLines="0" w:beforeAutospacing="0" w:afterLines="0" w:afterAutospacing="0" w:line="580" w:lineRule="exact"/>
      <w:ind w:left="0" w:firstLine="0" w:leftChars="100" w:firstLineChars="0"/>
      <w:jc w:val="both"/>
      <w:textAlignment w:val="auto"/>
      <w:outlineLvl w:val="0"/>
    </w:pPr>
    <w:rPr>
      <w:rFonts w:ascii="Times New Roman" w:eastAsia="黑体" w:hAnsi="Times New Roman" w:cs="Times New Roman"/>
      <w:kern w:val="44"/>
      <w:sz w:val="32"/>
      <w:szCs w:val="32"/>
      <w:lang w:val="en-US" w:eastAsia="en-US" w:bidi="ar-SA"/>
    </w:rPr>
  </w:style>
  <w:style w:type="paragraph" w:styleId="Heading2">
    <w:name w:val="heading 2"/>
    <w:basedOn w:val="Normal"/>
    <w:next w:val="Normal"/>
    <w:link w:val="2"/>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qFormat/>
    <w:pPr>
      <w:jc w:val="left"/>
    </w:pPr>
  </w:style>
  <w:style w:type="paragraph" w:styleId="BodyText">
    <w:name w:val="Body Text"/>
    <w:basedOn w:val="Normal"/>
    <w:link w:val="a"/>
    <w:qFormat/>
    <w:pPr>
      <w:spacing w:after="120"/>
    </w:pPr>
  </w:style>
  <w:style w:type="paragraph" w:styleId="Footer">
    <w:name w:val="footer"/>
    <w:basedOn w:val="Normal"/>
    <w:link w:val="a2"/>
    <w:qFormat/>
    <w:pPr>
      <w:tabs>
        <w:tab w:val="center" w:pos="4153"/>
        <w:tab w:val="right" w:pos="8306"/>
      </w:tabs>
      <w:snapToGrid w:val="0"/>
      <w:jc w:val="left"/>
    </w:pPr>
    <w:rPr>
      <w:sz w:val="18"/>
      <w:szCs w:val="18"/>
    </w:rPr>
  </w:style>
  <w:style w:type="paragraph" w:styleId="Header">
    <w:name w:val="header"/>
    <w:basedOn w:val="Normal"/>
    <w:link w:val="a1"/>
    <w:qFormat/>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qFormat/>
    <w:pPr>
      <w:snapToGrid w:val="0"/>
      <w:jc w:val="left"/>
    </w:pPr>
    <w:rPr>
      <w:sz w:val="18"/>
    </w:rPr>
  </w:style>
  <w:style w:type="paragraph" w:styleId="NormalWeb">
    <w:name w:val="Normal (Web)"/>
    <w:basedOn w:val="Normal"/>
    <w:qFormat/>
    <w:pPr>
      <w:spacing w:beforeAutospacing="1" w:afterAutospacing="1"/>
      <w:jc w:val="left"/>
    </w:pPr>
    <w:rPr>
      <w:rFonts w:cs="Times New Roman"/>
      <w:kern w:val="0"/>
      <w:sz w:val="24"/>
    </w:rPr>
  </w:style>
  <w:style w:type="paragraph" w:styleId="BodyTextFirstIndent">
    <w:name w:val="Body Text First Indent"/>
    <w:basedOn w:val="BodyText"/>
    <w:link w:val="a0"/>
    <w:qFormat/>
    <w:pPr>
      <w:ind w:firstLine="420" w:firstLineChars="100"/>
    </w:pPr>
    <w:rPr>
      <w:rFonts w:ascii="Calibri" w:eastAsia="宋体" w:hAnsi="Calibri" w:cs="宋体"/>
      <w:kern w:val="0"/>
      <w:sz w:val="20"/>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customStyle="1" w:styleId="2">
    <w:name w:val="标题 2 字符"/>
    <w:basedOn w:val="DefaultParagraphFont"/>
    <w:link w:val="Heading2"/>
    <w:uiPriority w:val="9"/>
    <w:semiHidden/>
    <w:qFormat/>
    <w:rPr>
      <w:rFonts w:asciiTheme="majorHAnsi" w:eastAsiaTheme="majorEastAsia" w:hAnsiTheme="majorHAnsi" w:cstheme="majorBidi"/>
      <w:b/>
      <w:bCs/>
      <w:kern w:val="2"/>
      <w:sz w:val="32"/>
      <w:szCs w:val="32"/>
    </w:rPr>
  </w:style>
  <w:style w:type="character" w:customStyle="1" w:styleId="a">
    <w:name w:val="正文文本 字符"/>
    <w:basedOn w:val="DefaultParagraphFont"/>
    <w:link w:val="BodyText"/>
    <w:qFormat/>
    <w:rPr>
      <w:rFonts w:asciiTheme="minorHAnsi" w:eastAsiaTheme="minorEastAsia" w:hAnsiTheme="minorHAnsi" w:cstheme="minorBidi"/>
      <w:kern w:val="2"/>
      <w:sz w:val="21"/>
      <w:szCs w:val="24"/>
    </w:rPr>
  </w:style>
  <w:style w:type="character" w:customStyle="1" w:styleId="a0">
    <w:name w:val="正文文本首行缩进 字符"/>
    <w:basedOn w:val="a"/>
    <w:link w:val="BodyTextFirstIndent"/>
    <w:qFormat/>
    <w:rPr>
      <w:rFonts w:ascii="Calibri" w:hAnsi="Calibri" w:eastAsiaTheme="minorEastAsia" w:cs="宋体"/>
      <w:kern w:val="2"/>
      <w:sz w:val="21"/>
      <w:szCs w:val="24"/>
    </w:rPr>
  </w:style>
  <w:style w:type="character" w:customStyle="1" w:styleId="a1">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2">
    <w:name w:val="页脚 字符"/>
    <w:basedOn w:val="DefaultParagraphFont"/>
    <w:link w:val="Footer"/>
    <w:qFormat/>
    <w:rPr>
      <w:rFonts w:asciiTheme="minorHAnsi" w:eastAsiaTheme="minorEastAsia" w:hAnsiTheme="minorHAnsi" w:cstheme="minorBidi"/>
      <w:kern w:val="2"/>
      <w:sz w:val="18"/>
      <w:szCs w:val="18"/>
    </w:rPr>
  </w:style>
  <w:style w:type="paragraph" w:customStyle="1" w:styleId="TableText">
    <w:name w:val="Table Text"/>
    <w:basedOn w:val="Normal"/>
    <w:semiHidden/>
    <w:qFormat/>
    <w:rPr>
      <w:rFonts w:ascii="FangSong_GB2312" w:eastAsia="FangSong_GB2312" w:hAnsi="FangSong_GB2312" w:cs="FangSong_GB2312"/>
      <w:sz w:val="24"/>
      <w:szCs w:val="24"/>
      <w:lang w:val="en-US" w:eastAsia="en-US" w:bidi="ar-SA"/>
    </w:rPr>
  </w:style>
  <w:style w:type="table" w:customStyle="1" w:styleId="TableNormal0">
    <w:name w:val="Table Normal_0"/>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jdsxj.eduyun.cn"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 Id="rId7" Type="http://schemas.openxmlformats.org/officeDocument/2006/relationships/font" Target="fonts/font7.odttf"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7</Pages>
  <Words>2295</Words>
  <Characters>2438</Characters>
  <Application>Microsoft Office Word</Application>
  <DocSecurity>0</DocSecurity>
  <Lines>10</Lines>
  <Paragraphs>3</Paragraphs>
  <ScaleCrop>false</ScaleCrop>
  <Company>中山大学</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Meini.</dc:creator>
  <cp:lastModifiedBy>CrazyHares</cp:lastModifiedBy>
  <cp:revision>6</cp:revision>
  <dcterms:created xsi:type="dcterms:W3CDTF">2024-10-08T07:37:00Z</dcterms:created>
  <dcterms:modified xsi:type="dcterms:W3CDTF">2026-06-18T06:18:33Z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BEC88B2FEE4B443F88DE66108171245C_13</vt:lpwstr>
  </property>
  <property fmtid="{D5CDD505-2E9C-101B-9397-08002B2CF9AE}" pid="3" name="KSOProductBuildVer">
    <vt:lpwstr>2052-12.1.0.18912</vt:lpwstr>
  </property>
  <property fmtid="{D5CDD505-2E9C-101B-9397-08002B2CF9AE}" pid="4" name="KSOTemplateDocerSaveRecord">
    <vt:lpwstr>eyJoZGlkIjoiYjdjY2Q1NzY5MTdiNDYwNGE2NDc4NmZmMGFiOTZmMWYiLCJ1c2VySWQiOiIxNjY3NDI0NDE1In0=</vt:lpwstr>
  </property>
</Properties>
</file>