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788AC">
      <w:pPr>
        <w:keepNext/>
        <w:keepLines/>
        <w:widowControl w:val="0"/>
        <w:kinsoku/>
        <w:autoSpaceDE/>
        <w:autoSpaceDN/>
        <w:spacing w:before="340" w:after="330" w:line="360" w:lineRule="auto"/>
        <w:jc w:val="center"/>
        <w:textAlignment w:val="auto"/>
        <w:outlineLvl w:val="0"/>
        <w:rPr>
          <w:lang w:eastAsia="zh-CN"/>
        </w:rPr>
      </w:pPr>
      <w:r>
        <w:rPr>
          <w:rFonts w:hint="eastAsia" w:ascii="方正小标宋简体" w:eastAsia="方正小标宋简体" w:hAnsiTheme="minorHAnsi" w:cstheme="minorBidi"/>
          <w:snapToGrid/>
          <w:kern w:val="44"/>
          <w:sz w:val="44"/>
          <w:szCs w:val="44"/>
          <w:lang w:eastAsia="zh-CN"/>
        </w:rPr>
        <w:t>中山大学张宏达科学研究基金章程</w:t>
      </w:r>
    </w:p>
    <w:p w14:paraId="660B3DFE">
      <w:pPr>
        <w:pStyle w:val="4"/>
        <w:spacing w:before="156" w:beforeLines="50" w:after="156" w:afterLines="50" w:line="360" w:lineRule="auto"/>
        <w:jc w:val="center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第一章 总则</w:t>
      </w:r>
    </w:p>
    <w:p w14:paraId="58562000">
      <w:pPr>
        <w:pStyle w:val="4"/>
        <w:spacing w:before="128" w:line="293" w:lineRule="auto"/>
        <w:ind w:firstLine="624" w:firstLineChars="200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auto"/>
          <w:kern w:val="2"/>
          <w:sz w:val="32"/>
          <w:szCs w:val="24"/>
          <w:lang w:eastAsia="zh-CN"/>
        </w:rPr>
        <w:t>第一条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张宏达教授 (1914~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2016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) , 是我国知名的植物学家，桃李满天下。1950年以来他一直是中山大学植物学科的学术带头人，长年担任生物学系 (现生命科学学院)主任,  1987~2002年担任中山大学热带亚热带森林生态系统实验中心主任。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2004年，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值他从教65周年暨诞辰90周年之际，为表彰张宏达教授的杰出贡献，鼓励青年学者潜心于基础科学研究，促进我国植物科学特别是中山大学植物学科(国家重点建设学科)的发展，特成立中山大学张宏达科学研究基金(以下简称本基金)。</w:t>
      </w:r>
    </w:p>
    <w:p w14:paraId="7B167AF6">
      <w:pPr>
        <w:pStyle w:val="4"/>
        <w:spacing w:before="128" w:line="293" w:lineRule="auto"/>
        <w:ind w:firstLine="624" w:firstLineChars="200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auto"/>
          <w:kern w:val="2"/>
          <w:sz w:val="32"/>
          <w:szCs w:val="24"/>
          <w:highlight w:val="none"/>
          <w:lang w:eastAsia="zh-CN"/>
        </w:rPr>
        <w:t>第二条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本基金的财产及其他收入受法律保护，任何单位、个人不得侵占、私分、挪用。</w:t>
      </w:r>
    </w:p>
    <w:p w14:paraId="28781CD7">
      <w:pPr>
        <w:pStyle w:val="4"/>
        <w:spacing w:before="156" w:beforeLines="50" w:after="156" w:afterLines="50" w:line="360" w:lineRule="auto"/>
        <w:jc w:val="center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第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二章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 xml:space="preserve">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资金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来源</w:t>
      </w:r>
    </w:p>
    <w:p w14:paraId="22F7261F">
      <w:pPr>
        <w:pStyle w:val="4"/>
        <w:spacing w:line="360" w:lineRule="auto"/>
        <w:ind w:firstLine="624" w:firstLineChars="200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auto"/>
          <w:kern w:val="2"/>
          <w:sz w:val="32"/>
          <w:szCs w:val="24"/>
          <w:lang w:eastAsia="zh-CN"/>
        </w:rPr>
        <w:t xml:space="preserve">第三条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本基金资金来源如下:</w:t>
      </w:r>
    </w:p>
    <w:p w14:paraId="7E7E27B5">
      <w:pPr>
        <w:pStyle w:val="4"/>
        <w:spacing w:line="360" w:lineRule="auto"/>
        <w:ind w:firstLine="624" w:firstLineChars="200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1、张宏达教授及其亲友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学生的捐款；</w:t>
      </w:r>
    </w:p>
    <w:p w14:paraId="48C650A7">
      <w:pPr>
        <w:pStyle w:val="4"/>
        <w:spacing w:line="360" w:lineRule="auto"/>
        <w:ind w:firstLine="624" w:firstLineChars="200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2、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国内外企事业单位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社会团体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其他组织及个人的自愿捐款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；</w:t>
      </w:r>
    </w:p>
    <w:p w14:paraId="7B10E0EB">
      <w:pPr>
        <w:pStyle w:val="4"/>
        <w:spacing w:before="156" w:beforeLines="50" w:after="156" w:afterLines="50" w:line="360" w:lineRule="auto"/>
        <w:jc w:val="center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第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三章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 xml:space="preserve">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基金使用范围</w:t>
      </w:r>
    </w:p>
    <w:p w14:paraId="519197CC">
      <w:pPr>
        <w:pStyle w:val="4"/>
        <w:spacing w:line="360" w:lineRule="auto"/>
        <w:ind w:firstLine="624" w:firstLineChars="200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auto"/>
          <w:kern w:val="2"/>
          <w:sz w:val="32"/>
          <w:szCs w:val="24"/>
          <w:highlight w:val="none"/>
          <w:lang w:eastAsia="zh-CN"/>
        </w:rPr>
        <w:t xml:space="preserve">第四条 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本基金主要资助植物分类学、系统学、区系学、生态学等方向的基础研究，助力我国植物学学科发展，服务国民经济建设。经费使用范围包括但不限于：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在校研究生发表高</w:t>
      </w:r>
      <w:r>
        <w:rPr>
          <w:rFonts w:hint="eastAsia" w:ascii="仿宋" w:hAnsi="仿宋" w:eastAsia="仿宋"/>
          <w:snapToGrid/>
          <w:color w:val="auto"/>
          <w:kern w:val="2"/>
          <w:sz w:val="32"/>
          <w:szCs w:val="24"/>
          <w:highlight w:val="none"/>
          <w:lang w:eastAsia="zh-CN"/>
        </w:rPr>
        <w:t>水平</w:t>
      </w:r>
      <w:r>
        <w:rPr>
          <w:rFonts w:hint="eastAsia" w:ascii="仿宋" w:hAnsi="仿宋" w:eastAsia="仿宋"/>
          <w:snapToGrid/>
          <w:color w:val="auto"/>
          <w:kern w:val="2"/>
          <w:sz w:val="32"/>
          <w:szCs w:val="24"/>
          <w:highlight w:val="none"/>
          <w:lang w:val="en-US" w:eastAsia="zh-CN"/>
        </w:rPr>
        <w:t>学术</w:t>
      </w:r>
      <w:r>
        <w:rPr>
          <w:rFonts w:hint="eastAsia" w:ascii="仿宋" w:hAnsi="仿宋" w:eastAsia="仿宋"/>
          <w:snapToGrid/>
          <w:color w:val="auto"/>
          <w:kern w:val="2"/>
          <w:sz w:val="32"/>
          <w:szCs w:val="24"/>
          <w:highlight w:val="none"/>
          <w:lang w:eastAsia="zh-CN"/>
        </w:rPr>
        <w:t>论文、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本校师生相关领域学术专著出版、海内外青年教师及研究生来我校植物学科点开展科研工作，以及本基金项目评审专家劳务费用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等。</w:t>
      </w:r>
    </w:p>
    <w:p w14:paraId="5294F995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yellow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auto"/>
          <w:kern w:val="2"/>
          <w:sz w:val="32"/>
          <w:szCs w:val="24"/>
          <w:highlight w:val="none"/>
          <w:lang w:eastAsia="zh-CN"/>
        </w:rPr>
        <w:t>第五条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 xml:space="preserve"> 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本基金设立优秀学术论文奖，</w:t>
      </w:r>
      <w:r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凡植物学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科及相关学科方向</w:t>
      </w:r>
      <w:r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在读博士、硕士研究生，以第一作者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身份在国内外重要学术期刊</w:t>
      </w:r>
      <w:r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发表植物分类学、系统学、区系学、生态学等方向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学术</w:t>
      </w:r>
      <w:r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论文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均可参评。本基金要求</w:t>
      </w:r>
      <w:r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标注 “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中山大学</w:t>
      </w:r>
      <w:r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张宏达基金资助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（</w:t>
      </w:r>
      <w:r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Zhang-Hongda Science Foundation in Sun Yat-sen University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）</w:t>
      </w:r>
      <w:r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”（含联合资助标注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24"/>
          <w:highlight w:val="none"/>
          <w:lang w:val="en-US" w:eastAsia="zh-CN" w:bidi="ar-SA"/>
        </w:rPr>
        <w:t>）。</w:t>
      </w:r>
    </w:p>
    <w:p w14:paraId="3976A531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auto"/>
          <w:kern w:val="2"/>
          <w:sz w:val="32"/>
          <w:szCs w:val="24"/>
          <w:highlight w:val="none"/>
          <w:lang w:eastAsia="zh-CN"/>
        </w:rPr>
        <w:t>第六条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 xml:space="preserve"> 本基金同步支持生命科学学院在学科建设与科研创新，队伍建设与高层次人才引育，人才培养及文化建设等方面开展工作。</w:t>
      </w:r>
    </w:p>
    <w:p w14:paraId="17AC2C4F">
      <w:pPr>
        <w:pStyle w:val="4"/>
        <w:spacing w:before="156" w:beforeLines="50" w:after="156" w:afterLines="50" w:line="360" w:lineRule="auto"/>
        <w:jc w:val="center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第四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章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 xml:space="preserve"> 基金资助的评选程序</w:t>
      </w:r>
    </w:p>
    <w:p w14:paraId="432C8E91">
      <w:pPr>
        <w:pStyle w:val="4"/>
        <w:spacing w:line="360" w:lineRule="auto"/>
        <w:ind w:firstLine="624" w:firstLineChars="200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auto"/>
          <w:kern w:val="2"/>
          <w:sz w:val="32"/>
          <w:szCs w:val="24"/>
          <w:lang w:eastAsia="zh-CN"/>
        </w:rPr>
        <w:t>第七条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本基金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重点资助优秀学术论文奖，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原则上每年评选一次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。</w:t>
      </w:r>
      <w:r>
        <w:rPr>
          <w:rFonts w:hint="eastAsia" w:ascii="Times New Roman" w:cs="Times New Roman"/>
          <w:snapToGrid/>
          <w:color w:val="auto"/>
          <w:kern w:val="2"/>
          <w:sz w:val="32"/>
          <w:szCs w:val="24"/>
          <w:lang w:val="en-US" w:eastAsia="zh-CN"/>
        </w:rPr>
        <w:t>其他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资助项目每年同步一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次。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程序如下：</w:t>
      </w:r>
    </w:p>
    <w:p w14:paraId="1F662F8A">
      <w:pPr>
        <w:pStyle w:val="4"/>
        <w:spacing w:line="360" w:lineRule="auto"/>
        <w:ind w:firstLine="624" w:firstLineChars="200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</w:pP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1、个人提出申请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，参评优秀学术论文奖需将所发表文章的原件或复印件在注明姓名，学号，年级等信息并请导师签字后提交。</w:t>
      </w:r>
    </w:p>
    <w:p w14:paraId="2E3A72F6">
      <w:pPr>
        <w:pStyle w:val="4"/>
        <w:spacing w:line="360" w:lineRule="auto"/>
        <w:ind w:firstLine="624" w:firstLineChars="200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2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由本基金管理委员会对有关申请进行评审；</w:t>
      </w:r>
    </w:p>
    <w:p w14:paraId="13591931">
      <w:pPr>
        <w:pStyle w:val="4"/>
        <w:spacing w:line="360" w:lineRule="auto"/>
        <w:ind w:firstLine="624" w:firstLineChars="200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3、经专家评审后的项目由基金委员会审核通过后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公示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。</w:t>
      </w:r>
    </w:p>
    <w:p w14:paraId="5C282DC3">
      <w:pPr>
        <w:pStyle w:val="4"/>
        <w:spacing w:before="156" w:beforeLines="50" w:after="156" w:afterLines="50" w:line="360" w:lineRule="auto"/>
        <w:jc w:val="center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 xml:space="preserve">第五章 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组织机构</w:t>
      </w:r>
    </w:p>
    <w:p w14:paraId="0C707E31">
      <w:pPr>
        <w:spacing w:line="360" w:lineRule="auto"/>
        <w:ind w:firstLine="624" w:firstLineChars="200"/>
        <w:rPr>
          <w:rFonts w:hint="default" w:ascii="Times New Roman" w:hAnsi="Times New Roman" w:eastAsia="仿宋_GB2312" w:cs="Times New Roman"/>
          <w:sz w:val="32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auto"/>
          <w:kern w:val="2"/>
          <w:sz w:val="32"/>
          <w:szCs w:val="24"/>
          <w:lang w:eastAsia="zh-CN"/>
        </w:rPr>
        <w:t>第八条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  <w:t>本基金设立管理委员会，作为本基金的管理与决策</w:t>
      </w:r>
      <w:r>
        <w:rPr>
          <w:rFonts w:hint="eastAsia" w:ascii="Times New Roman" w:hAnsi="Times New Roman" w:eastAsia="仿宋_GB2312" w:cs="Times New Roman"/>
          <w:sz w:val="32"/>
          <w:szCs w:val="24"/>
          <w:highlight w:val="none"/>
          <w:lang w:eastAsia="zh-CN"/>
        </w:rPr>
        <w:t>机构。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成员由中山大学或生命科学学院有关领导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及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教师代表、基金捐赠代表共5~7人组成，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另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设秘书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1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eastAsia="zh-CN"/>
        </w:rPr>
        <w:t>名。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highlight w:val="none"/>
          <w:lang w:val="en-US" w:eastAsia="zh-CN"/>
        </w:rPr>
        <w:t xml:space="preserve"> </w:t>
      </w:r>
    </w:p>
    <w:p w14:paraId="52A5C3F0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auto"/>
          <w:kern w:val="2"/>
          <w:sz w:val="32"/>
          <w:szCs w:val="24"/>
          <w:lang w:eastAsia="zh-CN"/>
        </w:rPr>
        <w:t>第九条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  <w:t xml:space="preserve"> 管理委员会行驶下列职权：</w:t>
      </w:r>
    </w:p>
    <w:p w14:paraId="3C5AB97C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sz w:val="32"/>
          <w:szCs w:val="24"/>
        </w:rPr>
      </w:pPr>
      <w:r>
        <w:rPr>
          <w:rFonts w:hint="eastAsia" w:ascii="Times New Roman" w:hAnsi="Times New Roman" w:eastAsia="仿宋_GB2312" w:cs="Times New Roman"/>
          <w:sz w:val="32"/>
          <w:szCs w:val="24"/>
        </w:rPr>
        <w:t>（一）制定、修改本基金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  <w:t>章程</w:t>
      </w:r>
      <w:r>
        <w:rPr>
          <w:rFonts w:hint="eastAsia" w:ascii="Times New Roman" w:hAnsi="Times New Roman" w:eastAsia="仿宋_GB2312" w:cs="Times New Roman"/>
          <w:sz w:val="32"/>
          <w:szCs w:val="24"/>
        </w:rPr>
        <w:t>；</w:t>
      </w:r>
    </w:p>
    <w:p w14:paraId="7F8AA814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  <w:t>（二）决定基金的年度收支预算与决算；</w:t>
      </w:r>
    </w:p>
    <w:p w14:paraId="055F05E6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  <w:t>（三）组织拟资助项目的申请及评审。</w:t>
      </w:r>
    </w:p>
    <w:p w14:paraId="2971FB22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  <w:t>（三）审查本基金的账目；</w:t>
      </w:r>
    </w:p>
    <w:p w14:paraId="14BC1222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  <w:t>（四）决定其他重大事项。</w:t>
      </w:r>
    </w:p>
    <w:p w14:paraId="0E106078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24"/>
          <w:lang w:eastAsia="zh-CN"/>
        </w:rPr>
        <w:t>第十条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  <w:t xml:space="preserve"> 生命科学学院校友事务中心为本基金办事机构，负责本基金的日常事务性工作。</w:t>
      </w:r>
    </w:p>
    <w:p w14:paraId="2551A553">
      <w:pPr>
        <w:pStyle w:val="4"/>
        <w:spacing w:before="156" w:beforeLines="50" w:after="156" w:afterLines="50" w:line="360" w:lineRule="auto"/>
        <w:jc w:val="center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第六章 基金管理</w:t>
      </w:r>
    </w:p>
    <w:p w14:paraId="484030CD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24"/>
          <w:lang w:eastAsia="zh-CN"/>
        </w:rPr>
        <w:t xml:space="preserve">第十一条 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  <w:t>本基金募集的资金一律存入中山大学教育发展基金会“张宏达科学研究基金”账户专户核算。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捐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赠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额在 100万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元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以上者，可根据捐赠者意愿设立符合本基金的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二级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冠名基金。</w:t>
      </w:r>
    </w:p>
    <w:p w14:paraId="619D0588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b/>
          <w:bCs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24"/>
          <w:lang w:eastAsia="zh-CN"/>
        </w:rPr>
        <w:t xml:space="preserve">第十二条 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  <w:t>本基金为动本基金，不得用于开发,投资。</w:t>
      </w:r>
    </w:p>
    <w:p w14:paraId="5FEA232C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b/>
          <w:bCs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24"/>
          <w:lang w:eastAsia="zh-CN"/>
        </w:rPr>
        <w:t xml:space="preserve">第十三条 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  <w:t>本基金的所有支出必须经管理委员会主任签批。</w:t>
      </w:r>
    </w:p>
    <w:p w14:paraId="345436FC">
      <w:pPr>
        <w:spacing w:line="360" w:lineRule="auto"/>
        <w:ind w:firstLine="624" w:firstLineChars="200"/>
        <w:rPr>
          <w:rFonts w:ascii="Times New Roman" w:hAnsi="Times New Roman" w:eastAsia="仿宋_GB2312" w:cs="Times New Roman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24"/>
          <w:lang w:eastAsia="zh-CN"/>
        </w:rPr>
        <w:t>第十四条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  <w:t xml:space="preserve"> 对捐赠人提出的审计要求，管理委员会应予以积极配合，以便捐赠人能于审计要求提出后30天内开展审计工作。</w:t>
      </w:r>
    </w:p>
    <w:p w14:paraId="1DCE3FE2">
      <w:pPr>
        <w:pStyle w:val="4"/>
        <w:spacing w:before="156" w:beforeLines="50" w:after="156" w:afterLines="50" w:line="360" w:lineRule="auto"/>
        <w:jc w:val="center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第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七章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 xml:space="preserve"> 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附则</w:t>
      </w:r>
    </w:p>
    <w:p w14:paraId="0C758EE1">
      <w:pPr>
        <w:pStyle w:val="4"/>
        <w:spacing w:line="360" w:lineRule="auto"/>
        <w:ind w:firstLine="624" w:firstLineChars="200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auto"/>
          <w:kern w:val="2"/>
          <w:sz w:val="32"/>
          <w:szCs w:val="24"/>
          <w:lang w:eastAsia="zh-CN"/>
        </w:rPr>
        <w:t>第十五条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 xml:space="preserve"> 本章程自2026年第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val="en-US" w:eastAsia="zh-CN"/>
        </w:rPr>
        <w:t>九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次党政联席会议审议通过之日起生效。</w:t>
      </w:r>
    </w:p>
    <w:p w14:paraId="14F7160C">
      <w:pPr>
        <w:pStyle w:val="4"/>
        <w:spacing w:line="360" w:lineRule="auto"/>
        <w:ind w:firstLine="624" w:firstLineChars="200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auto"/>
          <w:kern w:val="2"/>
          <w:sz w:val="32"/>
          <w:szCs w:val="24"/>
          <w:lang w:eastAsia="zh-CN"/>
        </w:rPr>
        <w:t>第十六条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 xml:space="preserve"> 本章程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由张宏达科学研究基金管理委员会负责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解释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  <w:t>。</w:t>
      </w:r>
    </w:p>
    <w:p w14:paraId="661588B3">
      <w:pPr>
        <w:pStyle w:val="4"/>
        <w:spacing w:before="128" w:line="292" w:lineRule="auto"/>
        <w:ind w:firstLine="431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4"/>
          <w:lang w:eastAsia="zh-CN"/>
        </w:rPr>
      </w:pPr>
    </w:p>
    <w:p w14:paraId="632A19A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498F7C71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24" w:firstLineChars="200"/>
        <w:textAlignment w:val="auto"/>
        <w:rPr>
          <w:rFonts w:hint="eastAsia" w:ascii="仿宋_GB2312"/>
          <w:szCs w:val="32"/>
        </w:rPr>
      </w:pPr>
    </w:p>
    <w:p w14:paraId="6758273C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24" w:firstLineChars="200"/>
        <w:textAlignment w:val="auto"/>
        <w:rPr>
          <w:rFonts w:hint="eastAsia" w:ascii="仿宋_GB2312"/>
          <w:szCs w:val="32"/>
        </w:rPr>
      </w:pPr>
    </w:p>
    <w:p w14:paraId="2F787CB1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24" w:firstLineChars="200"/>
        <w:textAlignment w:val="auto"/>
        <w:rPr>
          <w:rFonts w:hint="eastAsia" w:ascii="仿宋_GB2312"/>
          <w:szCs w:val="32"/>
        </w:rPr>
      </w:pPr>
    </w:p>
    <w:p w14:paraId="2C80EC56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24" w:firstLineChars="200"/>
        <w:textAlignment w:val="auto"/>
        <w:rPr>
          <w:rFonts w:hint="eastAsia" w:ascii="仿宋_GB2312"/>
          <w:szCs w:val="32"/>
        </w:rPr>
      </w:pPr>
    </w:p>
    <w:p w14:paraId="52F44AB0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24" w:firstLineChars="200"/>
        <w:textAlignment w:val="auto"/>
        <w:rPr>
          <w:rFonts w:hint="eastAsia" w:ascii="仿宋_GB2312"/>
          <w:szCs w:val="32"/>
        </w:rPr>
      </w:pPr>
    </w:p>
    <w:p w14:paraId="346DAC53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24" w:firstLineChars="200"/>
        <w:textAlignment w:val="auto"/>
        <w:rPr>
          <w:rFonts w:hint="eastAsia" w:ascii="仿宋_GB2312"/>
          <w:szCs w:val="32"/>
        </w:rPr>
      </w:pPr>
    </w:p>
    <w:p w14:paraId="6BC767DC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24" w:firstLineChars="200"/>
        <w:textAlignment w:val="auto"/>
        <w:rPr>
          <w:rFonts w:hint="eastAsia" w:ascii="仿宋_GB2312"/>
          <w:szCs w:val="32"/>
        </w:rPr>
      </w:pPr>
    </w:p>
    <w:p w14:paraId="0EE59AF7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24" w:firstLineChars="200"/>
        <w:textAlignment w:val="auto"/>
        <w:rPr>
          <w:rFonts w:hint="eastAsia" w:ascii="仿宋_GB2312"/>
          <w:szCs w:val="32"/>
        </w:rPr>
      </w:pPr>
      <w:bookmarkStart w:id="0" w:name="_GoBack"/>
      <w:bookmarkEnd w:id="0"/>
    </w:p>
    <w:sectPr>
      <w:footerReference r:id="rId5" w:type="default"/>
      <w:footerReference r:id="rId6" w:type="even"/>
      <w:footnotePr>
        <w:numFmt w:val="decimalEnclosedCircleChinese"/>
        <w:numRestart w:val="eachPage"/>
      </w:footnotePr>
      <w:pgSz w:w="11906" w:h="16838"/>
      <w:pgMar w:top="1871" w:right="1588" w:bottom="1701" w:left="1588" w:header="851" w:footer="992" w:gutter="0"/>
      <w:pgNumType w:start="1"/>
      <w:cols w:space="425" w:num="1" w:sep="1"/>
      <w:docGrid w:type="linesAndChars" w:linePitch="577" w:charSpace="-16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6CFA195-ADC0-44F3-873A-F3DF2D9FF5E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35AF7CC5-F724-405C-A304-8AED2AE5D9F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422FC829-D32F-4F3F-AA72-5142C4491BE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F443C5EC-1DC5-4175-AAB3-6DA8DCD9A87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BC463627-AE1D-45C2-8520-70B99ACE5CC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1B4DBF21-EA46-47A4-993C-C1C2D73C80D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7" w:fontKey="{B457EBE2-EB59-4527-BFBE-3790399EF2A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DBBA1C2E-CFDD-49D6-857F-735CC88E897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67D71">
    <w:pPr>
      <w:pStyle w:val="8"/>
      <w:wordWrap w:val="0"/>
      <w:ind w:firstLine="538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—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1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  <w:t xml:space="preserve">—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0AE29">
    <w:pPr>
      <w:pStyle w:val="8"/>
      <w:wordWrap w:val="0"/>
      <w:ind w:firstLine="538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—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  <w:t xml:space="preserve">—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TrueType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6"/>
  <w:drawingGridVerticalSpacing w:val="577"/>
  <w:displayHorizontalDrawingGridEvery w:val="0"/>
  <w:characterSpacingControl w:val="compressPunctuation"/>
  <w:footnotePr>
    <w:numFmt w:val="decimalEnclosedCircleChinese"/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hjZmFjN2IyNTlmY2MwYzMyYmVlNTI3ZTZiNmIwZDgifQ=="/>
  </w:docVars>
  <w:rsids>
    <w:rsidRoot w:val="00E3206F"/>
    <w:rsid w:val="00015861"/>
    <w:rsid w:val="00030B15"/>
    <w:rsid w:val="000327C5"/>
    <w:rsid w:val="00047AA4"/>
    <w:rsid w:val="0009292F"/>
    <w:rsid w:val="000A2BFE"/>
    <w:rsid w:val="000D0409"/>
    <w:rsid w:val="000D054F"/>
    <w:rsid w:val="000D18BD"/>
    <w:rsid w:val="000D2733"/>
    <w:rsid w:val="000D27A6"/>
    <w:rsid w:val="000D6A64"/>
    <w:rsid w:val="000E3BC9"/>
    <w:rsid w:val="001001BF"/>
    <w:rsid w:val="00111158"/>
    <w:rsid w:val="00120844"/>
    <w:rsid w:val="00137BA5"/>
    <w:rsid w:val="00176612"/>
    <w:rsid w:val="00180691"/>
    <w:rsid w:val="00192A77"/>
    <w:rsid w:val="001A15AC"/>
    <w:rsid w:val="001A4D7B"/>
    <w:rsid w:val="001B13CE"/>
    <w:rsid w:val="001B2074"/>
    <w:rsid w:val="001C4193"/>
    <w:rsid w:val="001C6C10"/>
    <w:rsid w:val="00216360"/>
    <w:rsid w:val="00221B66"/>
    <w:rsid w:val="002270E8"/>
    <w:rsid w:val="00251D5E"/>
    <w:rsid w:val="00255631"/>
    <w:rsid w:val="00262190"/>
    <w:rsid w:val="00262F8B"/>
    <w:rsid w:val="00265CBA"/>
    <w:rsid w:val="002D2105"/>
    <w:rsid w:val="002E2A09"/>
    <w:rsid w:val="002F0783"/>
    <w:rsid w:val="0030202D"/>
    <w:rsid w:val="003035B4"/>
    <w:rsid w:val="00310A7F"/>
    <w:rsid w:val="00321CEA"/>
    <w:rsid w:val="00330A72"/>
    <w:rsid w:val="00346A12"/>
    <w:rsid w:val="003539FC"/>
    <w:rsid w:val="00354F78"/>
    <w:rsid w:val="00382344"/>
    <w:rsid w:val="00387133"/>
    <w:rsid w:val="003A3701"/>
    <w:rsid w:val="003B74A6"/>
    <w:rsid w:val="003C4BE5"/>
    <w:rsid w:val="003D0404"/>
    <w:rsid w:val="003D2FE4"/>
    <w:rsid w:val="003D4369"/>
    <w:rsid w:val="003F4506"/>
    <w:rsid w:val="00406824"/>
    <w:rsid w:val="00437610"/>
    <w:rsid w:val="00445496"/>
    <w:rsid w:val="004547EE"/>
    <w:rsid w:val="00455838"/>
    <w:rsid w:val="00465033"/>
    <w:rsid w:val="00470269"/>
    <w:rsid w:val="00484FE5"/>
    <w:rsid w:val="004A5EF9"/>
    <w:rsid w:val="004A63B6"/>
    <w:rsid w:val="004C5FBC"/>
    <w:rsid w:val="004E0504"/>
    <w:rsid w:val="004F3BB5"/>
    <w:rsid w:val="00500A83"/>
    <w:rsid w:val="00542B0B"/>
    <w:rsid w:val="0056133A"/>
    <w:rsid w:val="00595283"/>
    <w:rsid w:val="005A02CB"/>
    <w:rsid w:val="005C743D"/>
    <w:rsid w:val="00633F67"/>
    <w:rsid w:val="00641DBB"/>
    <w:rsid w:val="00661207"/>
    <w:rsid w:val="00673DF2"/>
    <w:rsid w:val="00676D3A"/>
    <w:rsid w:val="00680E17"/>
    <w:rsid w:val="006A4490"/>
    <w:rsid w:val="006C1A3E"/>
    <w:rsid w:val="006C7B08"/>
    <w:rsid w:val="006E2841"/>
    <w:rsid w:val="006E537E"/>
    <w:rsid w:val="0070031F"/>
    <w:rsid w:val="00707ADB"/>
    <w:rsid w:val="0071169A"/>
    <w:rsid w:val="007229C3"/>
    <w:rsid w:val="00745D45"/>
    <w:rsid w:val="007A3780"/>
    <w:rsid w:val="007A6544"/>
    <w:rsid w:val="007C31B7"/>
    <w:rsid w:val="007C490D"/>
    <w:rsid w:val="007D2BC8"/>
    <w:rsid w:val="007F1A60"/>
    <w:rsid w:val="00804651"/>
    <w:rsid w:val="00812A08"/>
    <w:rsid w:val="00844764"/>
    <w:rsid w:val="00846B38"/>
    <w:rsid w:val="0085406F"/>
    <w:rsid w:val="00855E17"/>
    <w:rsid w:val="00865911"/>
    <w:rsid w:val="0086691F"/>
    <w:rsid w:val="008766D4"/>
    <w:rsid w:val="00880965"/>
    <w:rsid w:val="00885C5E"/>
    <w:rsid w:val="00886BF3"/>
    <w:rsid w:val="008A56DC"/>
    <w:rsid w:val="008A57A9"/>
    <w:rsid w:val="008A7B50"/>
    <w:rsid w:val="008B0AF6"/>
    <w:rsid w:val="008B231D"/>
    <w:rsid w:val="008D0FF4"/>
    <w:rsid w:val="008F44B5"/>
    <w:rsid w:val="00900508"/>
    <w:rsid w:val="009007FF"/>
    <w:rsid w:val="009106E6"/>
    <w:rsid w:val="0098177D"/>
    <w:rsid w:val="009916A0"/>
    <w:rsid w:val="009B3A97"/>
    <w:rsid w:val="009B7C0E"/>
    <w:rsid w:val="009E1217"/>
    <w:rsid w:val="00A059D7"/>
    <w:rsid w:val="00A14F7B"/>
    <w:rsid w:val="00A25DC7"/>
    <w:rsid w:val="00A4164E"/>
    <w:rsid w:val="00A64785"/>
    <w:rsid w:val="00A72919"/>
    <w:rsid w:val="00A915EA"/>
    <w:rsid w:val="00AB7102"/>
    <w:rsid w:val="00AC0789"/>
    <w:rsid w:val="00AF2D96"/>
    <w:rsid w:val="00AF74ED"/>
    <w:rsid w:val="00B1657A"/>
    <w:rsid w:val="00B450EC"/>
    <w:rsid w:val="00B53D28"/>
    <w:rsid w:val="00B57C0E"/>
    <w:rsid w:val="00B647F4"/>
    <w:rsid w:val="00B67433"/>
    <w:rsid w:val="00B740A0"/>
    <w:rsid w:val="00B925D7"/>
    <w:rsid w:val="00B9730B"/>
    <w:rsid w:val="00BC0061"/>
    <w:rsid w:val="00BC1414"/>
    <w:rsid w:val="00BD0B6A"/>
    <w:rsid w:val="00BD0D4A"/>
    <w:rsid w:val="00BF3309"/>
    <w:rsid w:val="00BF714A"/>
    <w:rsid w:val="00BF7B90"/>
    <w:rsid w:val="00C047B8"/>
    <w:rsid w:val="00C143EB"/>
    <w:rsid w:val="00C17A79"/>
    <w:rsid w:val="00C25E0A"/>
    <w:rsid w:val="00C30E21"/>
    <w:rsid w:val="00C31DD5"/>
    <w:rsid w:val="00C6425A"/>
    <w:rsid w:val="00C71999"/>
    <w:rsid w:val="00CC443F"/>
    <w:rsid w:val="00CD4065"/>
    <w:rsid w:val="00CE2D82"/>
    <w:rsid w:val="00CE3CFA"/>
    <w:rsid w:val="00D00F37"/>
    <w:rsid w:val="00D0318A"/>
    <w:rsid w:val="00D12D05"/>
    <w:rsid w:val="00D23231"/>
    <w:rsid w:val="00D27289"/>
    <w:rsid w:val="00D52A03"/>
    <w:rsid w:val="00D64FF1"/>
    <w:rsid w:val="00D65E9F"/>
    <w:rsid w:val="00D73339"/>
    <w:rsid w:val="00D76836"/>
    <w:rsid w:val="00D9127E"/>
    <w:rsid w:val="00DD0D46"/>
    <w:rsid w:val="00DD1DA1"/>
    <w:rsid w:val="00DD29A6"/>
    <w:rsid w:val="00DE1946"/>
    <w:rsid w:val="00DF07D8"/>
    <w:rsid w:val="00DF149D"/>
    <w:rsid w:val="00E04624"/>
    <w:rsid w:val="00E0762C"/>
    <w:rsid w:val="00E24535"/>
    <w:rsid w:val="00E3206F"/>
    <w:rsid w:val="00E34E53"/>
    <w:rsid w:val="00E47A39"/>
    <w:rsid w:val="00E546B9"/>
    <w:rsid w:val="00E60CDA"/>
    <w:rsid w:val="00E81587"/>
    <w:rsid w:val="00E85A0E"/>
    <w:rsid w:val="00E85F95"/>
    <w:rsid w:val="00E877E1"/>
    <w:rsid w:val="00EA1216"/>
    <w:rsid w:val="00EF0F70"/>
    <w:rsid w:val="00F10BD3"/>
    <w:rsid w:val="00F222F8"/>
    <w:rsid w:val="00F22440"/>
    <w:rsid w:val="00F27225"/>
    <w:rsid w:val="00F34512"/>
    <w:rsid w:val="00F52ABD"/>
    <w:rsid w:val="00F84E75"/>
    <w:rsid w:val="00FD561B"/>
    <w:rsid w:val="00FF1E97"/>
    <w:rsid w:val="00FF5189"/>
    <w:rsid w:val="02FE20CD"/>
    <w:rsid w:val="033301B8"/>
    <w:rsid w:val="04D77F3D"/>
    <w:rsid w:val="05A52CD4"/>
    <w:rsid w:val="06C47189"/>
    <w:rsid w:val="07195727"/>
    <w:rsid w:val="08E41D65"/>
    <w:rsid w:val="0996212A"/>
    <w:rsid w:val="0D671982"/>
    <w:rsid w:val="0E8F2773"/>
    <w:rsid w:val="0EBD4EAD"/>
    <w:rsid w:val="0FA22032"/>
    <w:rsid w:val="13375B63"/>
    <w:rsid w:val="134D3CA9"/>
    <w:rsid w:val="14101BA2"/>
    <w:rsid w:val="1A4E5290"/>
    <w:rsid w:val="1ACA509E"/>
    <w:rsid w:val="1AF75928"/>
    <w:rsid w:val="1B1464DA"/>
    <w:rsid w:val="1BDB78B4"/>
    <w:rsid w:val="1D796332"/>
    <w:rsid w:val="1EC9144C"/>
    <w:rsid w:val="1F1F544D"/>
    <w:rsid w:val="200A4049"/>
    <w:rsid w:val="25F7199C"/>
    <w:rsid w:val="26E92866"/>
    <w:rsid w:val="28120052"/>
    <w:rsid w:val="29CF0958"/>
    <w:rsid w:val="2BEA026C"/>
    <w:rsid w:val="2C7F577D"/>
    <w:rsid w:val="2E065893"/>
    <w:rsid w:val="310224D9"/>
    <w:rsid w:val="31AC3459"/>
    <w:rsid w:val="32BC3287"/>
    <w:rsid w:val="3434509F"/>
    <w:rsid w:val="34CD1296"/>
    <w:rsid w:val="350512F4"/>
    <w:rsid w:val="3651308D"/>
    <w:rsid w:val="37DB6547"/>
    <w:rsid w:val="37F549AE"/>
    <w:rsid w:val="3B0102B7"/>
    <w:rsid w:val="3B4452D5"/>
    <w:rsid w:val="3C237ED3"/>
    <w:rsid w:val="3E1A39F0"/>
    <w:rsid w:val="3E8F04BB"/>
    <w:rsid w:val="407229FE"/>
    <w:rsid w:val="411E65D9"/>
    <w:rsid w:val="41984F07"/>
    <w:rsid w:val="422B7713"/>
    <w:rsid w:val="43B6787E"/>
    <w:rsid w:val="459B31D0"/>
    <w:rsid w:val="47B538B4"/>
    <w:rsid w:val="47B90762"/>
    <w:rsid w:val="48700D90"/>
    <w:rsid w:val="48856EE0"/>
    <w:rsid w:val="4C3752D5"/>
    <w:rsid w:val="4DF87F82"/>
    <w:rsid w:val="4E8A3DE2"/>
    <w:rsid w:val="50B909AE"/>
    <w:rsid w:val="55384593"/>
    <w:rsid w:val="55E42323"/>
    <w:rsid w:val="58892BEE"/>
    <w:rsid w:val="59742FC8"/>
    <w:rsid w:val="5A571A44"/>
    <w:rsid w:val="61DC035C"/>
    <w:rsid w:val="630720BA"/>
    <w:rsid w:val="64C9520C"/>
    <w:rsid w:val="65CB0B10"/>
    <w:rsid w:val="6A611A43"/>
    <w:rsid w:val="6B4806B8"/>
    <w:rsid w:val="6CC12A82"/>
    <w:rsid w:val="6CD20876"/>
    <w:rsid w:val="6FB319DE"/>
    <w:rsid w:val="6FCF56A0"/>
    <w:rsid w:val="70BE0770"/>
    <w:rsid w:val="722C4B04"/>
    <w:rsid w:val="739C37AB"/>
    <w:rsid w:val="73C76E55"/>
    <w:rsid w:val="74485B23"/>
    <w:rsid w:val="74BF0599"/>
    <w:rsid w:val="766847E8"/>
    <w:rsid w:val="772309A5"/>
    <w:rsid w:val="7F94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40" w:lineRule="atLeast"/>
    </w:pPr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50" w:beforeLines="50" w:after="50" w:afterLines="50" w:line="560" w:lineRule="exact"/>
      <w:jc w:val="center"/>
      <w:outlineLvl w:val="0"/>
    </w:pPr>
    <w:rPr>
      <w:rFonts w:eastAsia="黑体" w:asciiTheme="minorHAnsi" w:hAnsiTheme="minorHAnsi"/>
      <w:kern w:val="4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unhideWhenUsed/>
    <w:qFormat/>
    <w:uiPriority w:val="0"/>
  </w:style>
  <w:style w:type="paragraph" w:styleId="4">
    <w:name w:val="Body Text"/>
    <w:basedOn w:val="1"/>
    <w:link w:val="19"/>
    <w:qFormat/>
    <w:uiPriority w:val="0"/>
    <w:pPr>
      <w:spacing w:line="500" w:lineRule="atLeast"/>
    </w:pPr>
    <w:rPr>
      <w:rFonts w:ascii="宋体"/>
      <w:bCs/>
      <w:sz w:val="28"/>
    </w:rPr>
  </w:style>
  <w:style w:type="paragraph" w:styleId="5">
    <w:name w:val="Body Text Indent"/>
    <w:basedOn w:val="1"/>
    <w:link w:val="18"/>
    <w:qFormat/>
    <w:uiPriority w:val="0"/>
    <w:pPr>
      <w:spacing w:line="460" w:lineRule="atLeast"/>
      <w:ind w:firstLine="461" w:firstLineChars="192"/>
    </w:pPr>
    <w:rPr>
      <w:sz w:val="24"/>
    </w:rPr>
  </w:style>
  <w:style w:type="paragraph" w:styleId="6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</w:pPr>
    <w:rPr>
      <w:rFonts w:asciiTheme="minorHAnsi" w:hAnsiTheme="minorHAnsi" w:eastAsiaTheme="minorEastAsia"/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jc w:val="center"/>
    </w:pPr>
    <w:rPr>
      <w:rFonts w:asciiTheme="minorHAnsi" w:hAnsiTheme="minorHAnsi" w:eastAsiaTheme="minorEastAsia"/>
      <w:sz w:val="18"/>
      <w:szCs w:val="18"/>
    </w:rPr>
  </w:style>
  <w:style w:type="paragraph" w:styleId="10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line number"/>
    <w:basedOn w:val="13"/>
    <w:semiHidden/>
    <w:unhideWhenUsed/>
    <w:qFormat/>
    <w:uiPriority w:val="99"/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6">
    <w:name w:val="页眉 字符"/>
    <w:basedOn w:val="13"/>
    <w:link w:val="9"/>
    <w:qFormat/>
    <w:uiPriority w:val="99"/>
    <w:rPr>
      <w:sz w:val="18"/>
      <w:szCs w:val="18"/>
    </w:rPr>
  </w:style>
  <w:style w:type="character" w:customStyle="1" w:styleId="17">
    <w:name w:val="页脚 字符"/>
    <w:basedOn w:val="13"/>
    <w:link w:val="8"/>
    <w:qFormat/>
    <w:uiPriority w:val="99"/>
    <w:rPr>
      <w:sz w:val="18"/>
      <w:szCs w:val="18"/>
    </w:rPr>
  </w:style>
  <w:style w:type="character" w:customStyle="1" w:styleId="18">
    <w:name w:val="正文文本缩进 字符"/>
    <w:basedOn w:val="13"/>
    <w:link w:val="5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9">
    <w:name w:val="正文文本 字符"/>
    <w:basedOn w:val="13"/>
    <w:link w:val="4"/>
    <w:qFormat/>
    <w:uiPriority w:val="0"/>
    <w:rPr>
      <w:rFonts w:ascii="宋体" w:hAnsi="Times New Roman" w:eastAsia="宋体" w:cs="Times New Roman"/>
      <w:bCs/>
      <w:sz w:val="28"/>
      <w:szCs w:val="24"/>
    </w:rPr>
  </w:style>
  <w:style w:type="character" w:customStyle="1" w:styleId="20">
    <w:name w:val="批注框文本 字符"/>
    <w:basedOn w:val="13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批注文字 字符"/>
    <w:basedOn w:val="13"/>
    <w:link w:val="3"/>
    <w:qFormat/>
    <w:uiPriority w:val="0"/>
    <w:rPr>
      <w:rFonts w:ascii="Times New Roman" w:hAnsi="Times New Roman" w:eastAsia="仿宋_GB2312"/>
      <w:sz w:val="32"/>
    </w:rPr>
  </w:style>
  <w:style w:type="character" w:customStyle="1" w:styleId="22">
    <w:name w:val="批注主题 字符"/>
    <w:basedOn w:val="21"/>
    <w:link w:val="10"/>
    <w:semiHidden/>
    <w:qFormat/>
    <w:uiPriority w:val="99"/>
    <w:rPr>
      <w:rFonts w:ascii="Times New Roman" w:hAnsi="Times New Roman" w:eastAsia="仿宋_GB2312"/>
      <w:b/>
      <w:bCs/>
      <w:sz w:val="32"/>
    </w:rPr>
  </w:style>
  <w:style w:type="character" w:customStyle="1" w:styleId="23">
    <w:name w:val="日期 字符"/>
    <w:basedOn w:val="13"/>
    <w:link w:val="6"/>
    <w:semiHidden/>
    <w:qFormat/>
    <w:uiPriority w:val="99"/>
    <w:rPr>
      <w:rFonts w:ascii="Times New Roman" w:hAnsi="Times New Roman" w:eastAsia="仿宋_GB2312"/>
      <w:kern w:val="2"/>
      <w:sz w:val="32"/>
      <w:szCs w:val="21"/>
    </w:rPr>
  </w:style>
  <w:style w:type="character" w:customStyle="1" w:styleId="24">
    <w:name w:val="标题 1 字符"/>
    <w:basedOn w:val="13"/>
    <w:link w:val="2"/>
    <w:qFormat/>
    <w:uiPriority w:val="0"/>
    <w:rPr>
      <w:rFonts w:eastAsia="黑体"/>
      <w:kern w:val="44"/>
      <w:sz w:val="32"/>
      <w:szCs w:val="24"/>
    </w:rPr>
  </w:style>
  <w:style w:type="paragraph" w:customStyle="1" w:styleId="25">
    <w:name w:val="列出段落1"/>
    <w:basedOn w:val="1"/>
    <w:autoRedefine/>
    <w:qFormat/>
    <w:uiPriority w:val="34"/>
    <w:pPr>
      <w:adjustRightInd/>
      <w:snapToGrid/>
      <w:spacing w:line="240" w:lineRule="auto"/>
      <w:ind w:firstLine="420" w:firstLineChars="200"/>
      <w:jc w:val="both"/>
    </w:pPr>
    <w:rPr>
      <w:rFonts w:ascii="Calibri" w:hAnsi="Calibri" w:eastAsia="宋体" w:cs="黑体"/>
      <w:sz w:val="21"/>
      <w:szCs w:val="22"/>
    </w:rPr>
  </w:style>
  <w:style w:type="paragraph" w:customStyle="1" w:styleId="26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02010\&#23398;&#21382;&#23398;&#31821;&#20462;&#25913;\&#22312;&#26657;&#29983;&#23398;&#31821;&#20449;&#24687;&#26356;&#25913;\&#23398;&#31821;&#21464;&#26356;_&#21333;&#25913;\&#24453;&#22788;&#29702;\&#20013;&#23665;&#22823;&#23398;&#27169;&#26495;%20(1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B23A9-8258-46A3-BA02-5CD723A10A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中山大学模板 (1)</Template>
  <Company>SYSU</Company>
  <Pages>4</Pages>
  <Words>1413</Words>
  <Characters>1506</Characters>
  <Lines>48</Lines>
  <Paragraphs>13</Paragraphs>
  <TotalTime>4</TotalTime>
  <ScaleCrop>false</ScaleCrop>
  <LinksUpToDate>false</LinksUpToDate>
  <CharactersWithSpaces>1558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2025-12-22T01:53:00Z</dcterms:created>
  <dc:creator>dell</dc:creator>
  <cp:lastModifiedBy>董静飞</cp:lastModifiedBy>
  <cp:lastPrinted>2016-11-03T09:16:00Z</cp:lastPrinted>
  <dcterms:modified xsi:type="dcterms:W3CDTF">2026-07-01T07:29:05Z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798101236531412BA3F3078DFFAB96EC_13</vt:lpwstr>
  </property>
  <property fmtid="{D5CDD505-2E9C-101B-9397-08002B2CF9AE}" pid="4" name="KSOTemplateDocerSaveRecord">
    <vt:lpwstr>eyJoZGlkIjoiODVjYzQzNjNkOTY3ODUzM2Y2ZTk0OWYzMDJjZjlmYzMiLCJ1c2VySWQiOiIxNjQ5OTQ0NTM2In0=</vt:lpwstr>
  </property>
</Properties>
</file>